
<file path=[Content_Types].xml><?xml version="1.0" encoding="utf-8"?>
<Types xmlns="http://schemas.openxmlformats.org/package/2006/content-types">
  <Default Extension="jpe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3531712" w14:textId="77777777" w:rsidR="002F38A7" w:rsidRDefault="002F38A7" w:rsidP="00F96C43">
      <w:pPr>
        <w:pStyle w:val="streepjes"/>
        <w:tabs>
          <w:tab w:val="clear" w:pos="9923"/>
          <w:tab w:val="right" w:pos="8647"/>
        </w:tabs>
        <w:jc w:val="center"/>
        <w:rPr>
          <w:rFonts w:asciiTheme="minorHAnsi" w:hAnsiTheme="minorHAnsi" w:cstheme="minorHAnsi"/>
          <w:color w:val="auto"/>
        </w:rPr>
      </w:pPr>
    </w:p>
    <w:p w14:paraId="15A8D0AD" w14:textId="77777777" w:rsidR="00F96C43" w:rsidRPr="00F47BD5" w:rsidRDefault="00F96C43" w:rsidP="00F96C43">
      <w:pPr>
        <w:pStyle w:val="streepjes"/>
        <w:tabs>
          <w:tab w:val="clear" w:pos="9923"/>
          <w:tab w:val="right" w:pos="8647"/>
        </w:tabs>
        <w:jc w:val="center"/>
        <w:rPr>
          <w:rFonts w:asciiTheme="minorHAnsi" w:hAnsiTheme="minorHAnsi" w:cstheme="minorHAnsi"/>
          <w:color w:val="auto"/>
        </w:rPr>
      </w:pPr>
      <w:r w:rsidRPr="00F47BD5">
        <w:rPr>
          <w:rFonts w:asciiTheme="minorHAnsi" w:hAnsiTheme="minorHAnsi" w:cstheme="minorHAnsi"/>
          <w:color w:val="auto"/>
        </w:rPr>
        <w:t>//////////////////////////////////////</w:t>
      </w:r>
      <w:r w:rsidR="00C9085E" w:rsidRPr="00F47BD5">
        <w:rPr>
          <w:rFonts w:asciiTheme="minorHAnsi" w:hAnsiTheme="minorHAnsi" w:cstheme="minorHAnsi"/>
          <w:color w:val="auto"/>
        </w:rPr>
        <w:t>///////////</w:t>
      </w:r>
      <w:r w:rsidRPr="00F47BD5">
        <w:rPr>
          <w:rFonts w:asciiTheme="minorHAnsi" w:hAnsiTheme="minorHAnsi" w:cstheme="minorHAnsi"/>
          <w:color w:val="auto"/>
        </w:rPr>
        <w:t>////////////</w:t>
      </w:r>
      <w:r w:rsidR="00C9085E">
        <w:rPr>
          <w:rFonts w:asciiTheme="minorHAnsi" w:hAnsiTheme="minorHAnsi" w:cstheme="minorHAnsi"/>
          <w:color w:val="auto"/>
        </w:rPr>
        <w:t>/////</w:t>
      </w:r>
      <w:r w:rsidRPr="00F47BD5">
        <w:rPr>
          <w:rFonts w:asciiTheme="minorHAnsi" w:hAnsiTheme="minorHAnsi" w:cstheme="minorHAnsi"/>
          <w:color w:val="auto"/>
        </w:rPr>
        <w:t>/////////////////////////////////////////////////////</w:t>
      </w:r>
      <w:r w:rsidR="00090115">
        <w:rPr>
          <w:rFonts w:asciiTheme="minorHAnsi" w:hAnsiTheme="minorHAnsi" w:cstheme="minorHAnsi"/>
          <w:color w:val="auto"/>
        </w:rPr>
        <w:t>///////////////////</w:t>
      </w:r>
    </w:p>
    <w:p w14:paraId="085A4D19" w14:textId="77777777" w:rsidR="001C7335" w:rsidRPr="00F47BD5" w:rsidRDefault="001C7335" w:rsidP="00F96C43">
      <w:pPr>
        <w:tabs>
          <w:tab w:val="right" w:pos="8647"/>
        </w:tabs>
        <w:rPr>
          <w:rFonts w:asciiTheme="minorHAnsi" w:hAnsiTheme="minorHAnsi" w:cstheme="minorHAnsi"/>
          <w:sz w:val="20"/>
        </w:rPr>
      </w:pPr>
    </w:p>
    <w:p w14:paraId="0B4C802B" w14:textId="488120CC" w:rsidR="00E95DD4" w:rsidRDefault="004D4697" w:rsidP="00F96C43">
      <w:pPr>
        <w:tabs>
          <w:tab w:val="right" w:pos="8647"/>
        </w:tabs>
        <w:jc w:val="center"/>
        <w:rPr>
          <w:rFonts w:asciiTheme="minorHAnsi" w:hAnsiTheme="minorHAnsi" w:cstheme="minorHAnsi"/>
          <w:b/>
          <w:color w:val="000000" w:themeColor="text1"/>
          <w:sz w:val="56"/>
          <w:szCs w:val="50"/>
        </w:rPr>
      </w:pPr>
      <w:r w:rsidRPr="00D57B9C">
        <w:rPr>
          <w:rFonts w:asciiTheme="minorHAnsi" w:hAnsiTheme="minorHAnsi" w:cstheme="minorHAnsi"/>
          <w:b/>
          <w:color w:val="4F81BD" w:themeColor="accent1"/>
          <w:sz w:val="56"/>
          <w:szCs w:val="50"/>
        </w:rPr>
        <w:t>V</w:t>
      </w:r>
      <w:r w:rsidRPr="00F47BD5">
        <w:rPr>
          <w:rFonts w:asciiTheme="minorHAnsi" w:hAnsiTheme="minorHAnsi" w:cstheme="minorHAnsi"/>
          <w:b/>
          <w:color w:val="000000" w:themeColor="text1"/>
          <w:sz w:val="56"/>
          <w:szCs w:val="50"/>
        </w:rPr>
        <w:t>ERSLAG</w:t>
      </w:r>
    </w:p>
    <w:p w14:paraId="1CD41D7C" w14:textId="227A77B2" w:rsidR="00427B6E" w:rsidRPr="00F47BD5" w:rsidRDefault="00427B6E" w:rsidP="00F96C43">
      <w:pPr>
        <w:tabs>
          <w:tab w:val="right" w:pos="8647"/>
        </w:tabs>
        <w:jc w:val="center"/>
        <w:rPr>
          <w:rFonts w:asciiTheme="minorHAnsi" w:hAnsiTheme="minorHAnsi" w:cstheme="minorHAnsi"/>
          <w:b/>
          <w:color w:val="000000" w:themeColor="text1"/>
          <w:sz w:val="56"/>
          <w:szCs w:val="50"/>
        </w:rPr>
      </w:pPr>
      <w:r>
        <w:rPr>
          <w:rFonts w:asciiTheme="minorHAnsi" w:hAnsiTheme="minorHAnsi" w:cstheme="minorHAnsi"/>
          <w:b/>
          <w:color w:val="000000" w:themeColor="text1"/>
          <w:sz w:val="56"/>
          <w:szCs w:val="50"/>
        </w:rPr>
        <w:t>Monitoringscomité EFRO</w:t>
      </w:r>
    </w:p>
    <w:p w14:paraId="10DD9B0F" w14:textId="4B1039AB" w:rsidR="00E43483" w:rsidRPr="00E43483" w:rsidRDefault="00E43483" w:rsidP="00E43483">
      <w:pPr>
        <w:tabs>
          <w:tab w:val="right" w:pos="8647"/>
        </w:tabs>
        <w:jc w:val="center"/>
        <w:rPr>
          <w:rFonts w:asciiTheme="minorHAnsi" w:hAnsiTheme="minorHAnsi" w:cstheme="minorHAnsi"/>
          <w:sz w:val="30"/>
          <w:szCs w:val="30"/>
        </w:rPr>
      </w:pPr>
      <w:r w:rsidRPr="00E43483">
        <w:rPr>
          <w:rFonts w:asciiTheme="minorHAnsi" w:hAnsiTheme="minorHAnsi" w:cstheme="minorHAnsi"/>
          <w:noProof/>
          <w:sz w:val="30"/>
          <w:szCs w:val="30"/>
          <w:lang w:val="fr-BE"/>
        </w:rPr>
        <w:t xml:space="preserve">Vergadering </w:t>
      </w:r>
      <w:r w:rsidR="00427B6E">
        <w:rPr>
          <w:rFonts w:asciiTheme="minorHAnsi" w:hAnsiTheme="minorHAnsi" w:cstheme="minorHAnsi"/>
          <w:noProof/>
          <w:sz w:val="30"/>
          <w:szCs w:val="30"/>
          <w:lang w:val="fr-BE"/>
        </w:rPr>
        <w:t>van 7 september 2022</w:t>
      </w:r>
    </w:p>
    <w:p w14:paraId="20925316" w14:textId="77777777" w:rsidR="00013088" w:rsidRPr="00F47BD5" w:rsidRDefault="00013088" w:rsidP="00F96C43">
      <w:pPr>
        <w:tabs>
          <w:tab w:val="right" w:pos="8647"/>
        </w:tabs>
        <w:jc w:val="left"/>
        <w:rPr>
          <w:rFonts w:asciiTheme="minorHAnsi" w:hAnsiTheme="minorHAnsi" w:cstheme="minorHAnsi"/>
          <w:sz w:val="20"/>
          <w:szCs w:val="30"/>
        </w:rPr>
      </w:pPr>
    </w:p>
    <w:p w14:paraId="288A3528" w14:textId="77777777" w:rsidR="006A76E9" w:rsidRPr="00F47BD5" w:rsidRDefault="009C0A99" w:rsidP="00F96C43">
      <w:pPr>
        <w:pStyle w:val="streepjes"/>
        <w:tabs>
          <w:tab w:val="clear" w:pos="9923"/>
          <w:tab w:val="right" w:pos="8647"/>
        </w:tabs>
        <w:jc w:val="center"/>
        <w:rPr>
          <w:rFonts w:asciiTheme="minorHAnsi" w:hAnsiTheme="minorHAnsi" w:cstheme="minorHAnsi"/>
          <w:color w:val="auto"/>
        </w:rPr>
      </w:pPr>
      <w:r w:rsidRPr="00F47BD5">
        <w:rPr>
          <w:rFonts w:asciiTheme="minorHAnsi" w:hAnsiTheme="minorHAnsi" w:cstheme="minorHAnsi"/>
          <w:color w:val="auto"/>
        </w:rPr>
        <w:t>//////////////////////////////////</w:t>
      </w:r>
      <w:r w:rsidR="00C9085E" w:rsidRPr="00F47BD5">
        <w:rPr>
          <w:rFonts w:asciiTheme="minorHAnsi" w:hAnsiTheme="minorHAnsi" w:cstheme="minorHAnsi"/>
          <w:color w:val="auto"/>
        </w:rPr>
        <w:t>///////////</w:t>
      </w:r>
      <w:r w:rsidR="00C9085E">
        <w:rPr>
          <w:rFonts w:asciiTheme="minorHAnsi" w:hAnsiTheme="minorHAnsi" w:cstheme="minorHAnsi"/>
          <w:color w:val="auto"/>
        </w:rPr>
        <w:t>/////</w:t>
      </w:r>
      <w:r w:rsidRPr="00F47BD5">
        <w:rPr>
          <w:rFonts w:asciiTheme="minorHAnsi" w:hAnsiTheme="minorHAnsi" w:cstheme="minorHAnsi"/>
          <w:color w:val="auto"/>
        </w:rPr>
        <w:t>///////////////////////////////////////////////</w:t>
      </w:r>
      <w:r w:rsidR="00F96C43" w:rsidRPr="00F47BD5">
        <w:rPr>
          <w:rFonts w:asciiTheme="minorHAnsi" w:hAnsiTheme="minorHAnsi" w:cstheme="minorHAnsi"/>
          <w:color w:val="auto"/>
        </w:rPr>
        <w:t>///////////////////</w:t>
      </w:r>
      <w:r w:rsidRPr="00F47BD5">
        <w:rPr>
          <w:rFonts w:asciiTheme="minorHAnsi" w:hAnsiTheme="minorHAnsi" w:cstheme="minorHAnsi"/>
          <w:color w:val="auto"/>
        </w:rPr>
        <w:t>//</w:t>
      </w:r>
      <w:r w:rsidR="00090115">
        <w:rPr>
          <w:rFonts w:asciiTheme="minorHAnsi" w:hAnsiTheme="minorHAnsi" w:cstheme="minorHAnsi"/>
          <w:color w:val="auto"/>
        </w:rPr>
        <w:t>///////////////////</w:t>
      </w:r>
      <w:r w:rsidRPr="00F47BD5">
        <w:rPr>
          <w:rFonts w:asciiTheme="minorHAnsi" w:hAnsiTheme="minorHAnsi" w:cstheme="minorHAnsi"/>
          <w:color w:val="auto"/>
        </w:rPr>
        <w:t>/</w:t>
      </w:r>
    </w:p>
    <w:p w14:paraId="592601EB" w14:textId="77777777" w:rsidR="009C0A99" w:rsidRPr="00F47BD5" w:rsidRDefault="009C0A99" w:rsidP="00F96C43">
      <w:pPr>
        <w:pStyle w:val="streepjes"/>
        <w:tabs>
          <w:tab w:val="clear" w:pos="9923"/>
          <w:tab w:val="right" w:pos="8647"/>
        </w:tabs>
        <w:jc w:val="left"/>
        <w:rPr>
          <w:rFonts w:asciiTheme="minorHAnsi" w:hAnsiTheme="minorHAnsi" w:cstheme="minorHAnsi"/>
          <w:color w:val="auto"/>
          <w:sz w:val="20"/>
          <w:szCs w:val="20"/>
        </w:rPr>
      </w:pPr>
    </w:p>
    <w:p w14:paraId="22246BAA" w14:textId="77777777" w:rsidR="009C0A99" w:rsidRPr="0076705C" w:rsidRDefault="006B01F6" w:rsidP="00F96C43">
      <w:pPr>
        <w:pStyle w:val="streepjes"/>
        <w:tabs>
          <w:tab w:val="clear" w:pos="9923"/>
          <w:tab w:val="right" w:pos="8647"/>
        </w:tabs>
        <w:jc w:val="center"/>
        <w:rPr>
          <w:rFonts w:asciiTheme="minorHAnsi" w:hAnsiTheme="minorHAnsi" w:cstheme="minorHAnsi"/>
          <w:color w:val="FFFF00"/>
          <w:sz w:val="20"/>
          <w:szCs w:val="20"/>
        </w:rPr>
      </w:pPr>
      <w:r>
        <w:rPr>
          <w:rFonts w:asciiTheme="minorHAnsi" w:hAnsiTheme="minorHAnsi" w:cstheme="minorHAnsi"/>
          <w:b/>
          <w:color w:val="FFFF00"/>
          <w:sz w:val="22"/>
          <w:szCs w:val="20"/>
        </w:rPr>
        <w:pict w14:anchorId="2D5494CB">
          <v:rect id="_x0000_i1025" style="width:432.35pt;height:1pt;mso-position-horizontal:absolute" o:hralign="center" o:hrstd="t" o:hrnoshade="t" o:hr="t" fillcolor="#1f497d [3215]" stroked="f"/>
        </w:pict>
      </w:r>
    </w:p>
    <w:p w14:paraId="6A4323AF" w14:textId="77777777" w:rsidR="002D3C4A" w:rsidRPr="00F47BD5" w:rsidRDefault="002D3C4A" w:rsidP="00F96C43">
      <w:pPr>
        <w:tabs>
          <w:tab w:val="right" w:pos="8647"/>
        </w:tabs>
        <w:spacing w:line="276" w:lineRule="auto"/>
        <w:ind w:left="0" w:firstLine="0"/>
        <w:rPr>
          <w:rFonts w:asciiTheme="minorHAnsi" w:hAnsiTheme="minorHAnsi" w:cstheme="minorHAnsi"/>
          <w:sz w:val="20"/>
          <w:szCs w:val="20"/>
        </w:rPr>
      </w:pPr>
    </w:p>
    <w:p w14:paraId="2CBCE2FE" w14:textId="77777777" w:rsidR="004112B6" w:rsidRDefault="004112B6" w:rsidP="007104B6">
      <w:pPr>
        <w:tabs>
          <w:tab w:val="left" w:pos="1701"/>
          <w:tab w:val="right" w:pos="8647"/>
        </w:tabs>
        <w:spacing w:line="276" w:lineRule="auto"/>
        <w:ind w:left="0" w:firstLine="0"/>
        <w:rPr>
          <w:rFonts w:asciiTheme="minorHAnsi" w:hAnsiTheme="minorHAnsi" w:cstheme="minorHAnsi"/>
          <w:sz w:val="20"/>
          <w:szCs w:val="20"/>
        </w:rPr>
      </w:pPr>
    </w:p>
    <w:p w14:paraId="424B6330"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b/>
          <w:sz w:val="20"/>
          <w:szCs w:val="20"/>
          <w:u w:val="single"/>
          <w:lang w:val="nl-NL"/>
        </w:rPr>
      </w:pPr>
      <w:r w:rsidRPr="00427B6E">
        <w:rPr>
          <w:rFonts w:asciiTheme="minorHAnsi" w:hAnsiTheme="minorHAnsi" w:cstheme="minorHAnsi"/>
          <w:b/>
          <w:sz w:val="20"/>
          <w:szCs w:val="20"/>
          <w:u w:val="single"/>
          <w:lang w:val="nl-NL"/>
        </w:rPr>
        <w:t>AANWEZIG :</w:t>
      </w:r>
    </w:p>
    <w:p w14:paraId="6128F1A4"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7ACB0C2C"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De vertegenwoordigers van de Vlaamse Regering</w:t>
      </w:r>
    </w:p>
    <w:p w14:paraId="5A9EEDE4"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Dave Hendriks, vertegenwoordiger minister Brouns – voorzitter</w:t>
      </w:r>
    </w:p>
    <w:p w14:paraId="1E19320D"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Mevrouw Aurélie Vermeir, vertegenwoordiger minister-president Jambon</w:t>
      </w:r>
    </w:p>
    <w:p w14:paraId="47A1D79E"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Bart Dewandeleer, vertegenwoordiger minister Crevits</w:t>
      </w:r>
    </w:p>
    <w:p w14:paraId="26D99966"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Herwig Hermans, vertegenwoordiger minister Diependaele</w:t>
      </w:r>
    </w:p>
    <w:p w14:paraId="04DE9F19"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Davy Scherlippens, vertegenwoordiger minister Weyts</w:t>
      </w:r>
    </w:p>
    <w:p w14:paraId="6B8A28AB"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2E4716DE"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De voorzitters van de GTI’s en vertegenwoordigers van de provincies</w:t>
      </w:r>
    </w:p>
    <w:p w14:paraId="7845081B"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Jean de Bethune, voorzitter GTI West-Vlaanderen</w:t>
      </w:r>
    </w:p>
    <w:p w14:paraId="0B54DC43"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Bruno Bamps, plaatsvervanger voorzitter GTI Limburg</w:t>
      </w:r>
    </w:p>
    <w:p w14:paraId="5192B1E8"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Mevrouw Kathleen Helsen, voorzitter GTI Kempen</w:t>
      </w:r>
    </w:p>
    <w:p w14:paraId="03BFFAA2"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Glen De Waele, plaatsvervanger vertegenwoordiger provincie Oost-Vlaanderen</w:t>
      </w:r>
    </w:p>
    <w:p w14:paraId="76FEDB29"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Stijn De Rooster, plaatsvervanger vertegenwoordiger GTI stedelijke ontwikkeling</w:t>
      </w:r>
    </w:p>
    <w:p w14:paraId="2A2AAA95"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p>
    <w:p w14:paraId="41DEE52E"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De vertegenwoordiger van de lokale besturen</w:t>
      </w:r>
    </w:p>
    <w:p w14:paraId="1F0AE164" w14:textId="17A39463"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Stefan Thomas</w:t>
      </w:r>
    </w:p>
    <w:p w14:paraId="7F757E55"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597C8E3F"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bookmarkStart w:id="0" w:name="_Hlk114141639"/>
      <w:r w:rsidRPr="00427B6E">
        <w:rPr>
          <w:rFonts w:asciiTheme="minorHAnsi" w:hAnsiTheme="minorHAnsi" w:cstheme="minorHAnsi"/>
          <w:sz w:val="20"/>
          <w:szCs w:val="20"/>
          <w:u w:val="single"/>
          <w:lang w:val="nl-NL"/>
        </w:rPr>
        <w:t>De vertegenwoordigers van de sociale partners</w:t>
      </w:r>
    </w:p>
    <w:p w14:paraId="1A69DB09"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bookmarkStart w:id="1" w:name="_Hlk114141671"/>
      <w:bookmarkEnd w:id="0"/>
      <w:r w:rsidRPr="00427B6E">
        <w:rPr>
          <w:rFonts w:asciiTheme="minorHAnsi" w:hAnsiTheme="minorHAnsi" w:cstheme="minorHAnsi"/>
          <w:sz w:val="20"/>
          <w:szCs w:val="20"/>
          <w:lang w:val="nl-NL"/>
        </w:rPr>
        <w:t>° De heer Jens De Vos, vertegenwoordiger VOKA</w:t>
      </w:r>
    </w:p>
    <w:bookmarkEnd w:id="1"/>
    <w:p w14:paraId="6A049B12"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4DBDE139"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bookmarkStart w:id="2" w:name="_Hlk114141761"/>
      <w:r w:rsidRPr="00427B6E">
        <w:rPr>
          <w:rFonts w:asciiTheme="minorHAnsi" w:hAnsiTheme="minorHAnsi" w:cstheme="minorHAnsi"/>
          <w:sz w:val="20"/>
          <w:szCs w:val="20"/>
          <w:u w:val="single"/>
          <w:lang w:val="nl-NL"/>
        </w:rPr>
        <w:t>De vertegenwoordigers van het maatschappelijk middenveld</w:t>
      </w:r>
    </w:p>
    <w:p w14:paraId="36AFAC82" w14:textId="5F5AB202"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Steven Genbrugge, vertegenwoordiger ABVV</w:t>
      </w:r>
      <w:bookmarkEnd w:id="2"/>
    </w:p>
    <w:p w14:paraId="0C79BC50"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b/>
          <w:sz w:val="20"/>
          <w:szCs w:val="20"/>
          <w:u w:val="single"/>
          <w:lang w:val="nl-NL"/>
        </w:rPr>
      </w:pPr>
    </w:p>
    <w:p w14:paraId="353A0EAC"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Beheersautoriteit/Programmasecretariaat</w:t>
      </w:r>
    </w:p>
    <w:p w14:paraId="0F51AC83"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Werner Van den Stockt</w:t>
      </w:r>
    </w:p>
    <w:p w14:paraId="4B53D0C4"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Mevrouw Heidi Minner</w:t>
      </w:r>
    </w:p>
    <w:p w14:paraId="697CCB5D"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Wouter Borremans</w:t>
      </w:r>
    </w:p>
    <w:p w14:paraId="739298A8"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bookmarkStart w:id="3" w:name="_Hlk103775827"/>
      <w:r w:rsidRPr="00427B6E">
        <w:rPr>
          <w:rFonts w:asciiTheme="minorHAnsi" w:hAnsiTheme="minorHAnsi" w:cstheme="minorHAnsi"/>
          <w:sz w:val="20"/>
          <w:szCs w:val="20"/>
          <w:lang w:val="nl-NL"/>
        </w:rPr>
        <w:t>° De heer Philippe Rousseau</w:t>
      </w:r>
    </w:p>
    <w:bookmarkEnd w:id="3"/>
    <w:p w14:paraId="59F7581F"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Erik De Gendt</w:t>
      </w:r>
    </w:p>
    <w:p w14:paraId="7071F21D"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b/>
          <w:sz w:val="20"/>
          <w:szCs w:val="20"/>
          <w:lang w:val="nl-NL"/>
        </w:rPr>
      </w:pPr>
    </w:p>
    <w:p w14:paraId="5E62424A"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b/>
          <w:sz w:val="20"/>
          <w:szCs w:val="20"/>
          <w:u w:val="single"/>
          <w:lang w:val="nl-NL"/>
        </w:rPr>
      </w:pPr>
      <w:r w:rsidRPr="00427B6E">
        <w:rPr>
          <w:rFonts w:asciiTheme="minorHAnsi" w:hAnsiTheme="minorHAnsi" w:cstheme="minorHAnsi"/>
          <w:b/>
          <w:sz w:val="20"/>
          <w:szCs w:val="20"/>
          <w:u w:val="single"/>
          <w:lang w:val="nl-NL"/>
        </w:rPr>
        <w:t>ADVISERENDE LEDEN</w:t>
      </w:r>
    </w:p>
    <w:p w14:paraId="7A95EAB8"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645A8CE1" w14:textId="79804DAA"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De vertegenwoordiger van de Europese Commissie</w:t>
      </w:r>
    </w:p>
    <w:p w14:paraId="00DB6D48"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Alain Van Raek</w:t>
      </w:r>
    </w:p>
    <w:p w14:paraId="7CFC18F4"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6E563283"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bookmarkStart w:id="4" w:name="_Hlk114141831"/>
      <w:r w:rsidRPr="00427B6E">
        <w:rPr>
          <w:rFonts w:asciiTheme="minorHAnsi" w:hAnsiTheme="minorHAnsi" w:cstheme="minorHAnsi"/>
          <w:sz w:val="20"/>
          <w:szCs w:val="20"/>
          <w:u w:val="single"/>
          <w:lang w:val="nl-NL"/>
        </w:rPr>
        <w:t>De vertegenwoordigers van het maatschappelijk middenveld</w:t>
      </w:r>
    </w:p>
    <w:p w14:paraId="7BDCCA4A"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De heer Paul Ongenaert, vertegenwoordiger BBLV</w:t>
      </w:r>
    </w:p>
    <w:bookmarkEnd w:id="4"/>
    <w:p w14:paraId="60497F14"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05694E20" w14:textId="77777777" w:rsid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p>
    <w:p w14:paraId="3A870CBD" w14:textId="77777777" w:rsid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p>
    <w:p w14:paraId="7E9D0864" w14:textId="33E6DBB2"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De vertegenwoordigers van de auditautoriteit</w:t>
      </w:r>
    </w:p>
    <w:p w14:paraId="6957D445"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bookmarkStart w:id="5" w:name="_Hlk114141853"/>
      <w:r w:rsidRPr="00427B6E">
        <w:rPr>
          <w:rFonts w:asciiTheme="minorHAnsi" w:hAnsiTheme="minorHAnsi" w:cstheme="minorHAnsi"/>
          <w:sz w:val="20"/>
          <w:szCs w:val="20"/>
          <w:lang w:val="nl-NL"/>
        </w:rPr>
        <w:t>° De heer Tony Mortier</w:t>
      </w:r>
    </w:p>
    <w:bookmarkEnd w:id="5"/>
    <w:p w14:paraId="6977434A"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r w:rsidRPr="00427B6E">
        <w:rPr>
          <w:rFonts w:asciiTheme="minorHAnsi" w:hAnsiTheme="minorHAnsi" w:cstheme="minorHAnsi"/>
          <w:sz w:val="20"/>
          <w:szCs w:val="20"/>
          <w:lang w:val="nl-NL"/>
        </w:rPr>
        <w:t>° Mevrouw An Beirnaert</w:t>
      </w:r>
    </w:p>
    <w:p w14:paraId="1F5D6120"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5C63CA09"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rPr>
      </w:pPr>
      <w:r w:rsidRPr="00427B6E">
        <w:rPr>
          <w:rFonts w:asciiTheme="minorHAnsi" w:hAnsiTheme="minorHAnsi" w:cstheme="minorHAnsi"/>
          <w:sz w:val="20"/>
          <w:szCs w:val="20"/>
          <w:u w:val="single"/>
        </w:rPr>
        <w:t xml:space="preserve">De vertegenwoordiger van het Europees Sociaal Fonds </w:t>
      </w:r>
    </w:p>
    <w:p w14:paraId="7B4AAB0F"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rPr>
      </w:pPr>
      <w:r w:rsidRPr="00427B6E">
        <w:rPr>
          <w:rFonts w:asciiTheme="minorHAnsi" w:hAnsiTheme="minorHAnsi" w:cstheme="minorHAnsi"/>
          <w:sz w:val="20"/>
          <w:szCs w:val="20"/>
        </w:rPr>
        <w:t>° De heer Stefaan Ryckewaert</w:t>
      </w:r>
    </w:p>
    <w:p w14:paraId="7F8EB080"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20161770"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b/>
          <w:sz w:val="20"/>
          <w:szCs w:val="20"/>
          <w:u w:val="single"/>
          <w:lang w:val="nl-NL"/>
        </w:rPr>
      </w:pPr>
      <w:r w:rsidRPr="00427B6E">
        <w:rPr>
          <w:rFonts w:asciiTheme="minorHAnsi" w:hAnsiTheme="minorHAnsi" w:cstheme="minorHAnsi"/>
          <w:b/>
          <w:sz w:val="20"/>
          <w:szCs w:val="20"/>
          <w:u w:val="single"/>
          <w:lang w:val="nl-NL"/>
        </w:rPr>
        <w:t xml:space="preserve">VERONTSCHULDIGD : </w:t>
      </w:r>
    </w:p>
    <w:p w14:paraId="0A8DDDC3"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p>
    <w:p w14:paraId="7F812C8C"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De vertegenwoordigers van de GTI’s en vertegenwoordigers van de provincies</w:t>
      </w:r>
    </w:p>
    <w:p w14:paraId="1996E53B"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rPr>
      </w:pPr>
      <w:bookmarkStart w:id="6" w:name="_Hlk114142317"/>
      <w:r w:rsidRPr="00427B6E">
        <w:rPr>
          <w:rFonts w:asciiTheme="minorHAnsi" w:hAnsiTheme="minorHAnsi" w:cstheme="minorHAnsi"/>
          <w:sz w:val="20"/>
          <w:szCs w:val="20"/>
        </w:rPr>
        <w:t xml:space="preserve">° De heer Mathias De Clercq, vice-voorzitter GTI stedelijke ontwikkeling </w:t>
      </w:r>
      <w:bookmarkEnd w:id="6"/>
    </w:p>
    <w:p w14:paraId="4CE4D157"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rPr>
      </w:pPr>
    </w:p>
    <w:p w14:paraId="013FC655" w14:textId="4F4EB849"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rPr>
      </w:pPr>
      <w:r w:rsidRPr="00427B6E">
        <w:rPr>
          <w:rFonts w:asciiTheme="minorHAnsi" w:hAnsiTheme="minorHAnsi" w:cstheme="minorHAnsi"/>
          <w:sz w:val="20"/>
          <w:szCs w:val="20"/>
          <w:u w:val="single"/>
        </w:rPr>
        <w:t>De vertegenwoordiger van de Certificeringsautoriteit</w:t>
      </w:r>
    </w:p>
    <w:p w14:paraId="06A8688C"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rPr>
      </w:pPr>
      <w:r w:rsidRPr="00427B6E">
        <w:rPr>
          <w:rFonts w:asciiTheme="minorHAnsi" w:hAnsiTheme="minorHAnsi" w:cstheme="minorHAnsi"/>
          <w:sz w:val="20"/>
          <w:szCs w:val="20"/>
        </w:rPr>
        <w:t>° Mevrouw Marleen Switsers</w:t>
      </w:r>
    </w:p>
    <w:p w14:paraId="05BF8926"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rPr>
      </w:pPr>
    </w:p>
    <w:p w14:paraId="1FFD1DF4"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lang w:val="nl-NL"/>
        </w:rPr>
      </w:pPr>
      <w:r w:rsidRPr="00427B6E">
        <w:rPr>
          <w:rFonts w:asciiTheme="minorHAnsi" w:hAnsiTheme="minorHAnsi" w:cstheme="minorHAnsi"/>
          <w:sz w:val="20"/>
          <w:szCs w:val="20"/>
          <w:u w:val="single"/>
          <w:lang w:val="nl-NL"/>
        </w:rPr>
        <w:t>De vertegenwoordigers van de sociale partners</w:t>
      </w:r>
    </w:p>
    <w:p w14:paraId="4C72D51C"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lang w:val="nl-NL"/>
        </w:rPr>
      </w:pPr>
      <w:bookmarkStart w:id="7" w:name="_Hlk103776097"/>
      <w:r w:rsidRPr="00427B6E">
        <w:rPr>
          <w:rFonts w:asciiTheme="minorHAnsi" w:hAnsiTheme="minorHAnsi" w:cstheme="minorHAnsi"/>
          <w:sz w:val="20"/>
          <w:szCs w:val="20"/>
          <w:lang w:val="nl-NL"/>
        </w:rPr>
        <w:t xml:space="preserve">° De heer </w:t>
      </w:r>
      <w:bookmarkEnd w:id="7"/>
      <w:r w:rsidRPr="00427B6E">
        <w:rPr>
          <w:rFonts w:asciiTheme="minorHAnsi" w:hAnsiTheme="minorHAnsi" w:cstheme="minorHAnsi"/>
          <w:sz w:val="20"/>
          <w:szCs w:val="20"/>
          <w:lang w:val="nl-NL"/>
        </w:rPr>
        <w:t>Peter Hertog, vertegenwoordiger ABVV</w:t>
      </w:r>
    </w:p>
    <w:p w14:paraId="6C6675C6"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rPr>
      </w:pPr>
    </w:p>
    <w:p w14:paraId="31C12EA2" w14:textId="77777777" w:rsidR="00427B6E" w:rsidRPr="00427B6E" w:rsidRDefault="00427B6E" w:rsidP="00427B6E">
      <w:pPr>
        <w:tabs>
          <w:tab w:val="left" w:pos="851"/>
          <w:tab w:val="left" w:pos="1418"/>
          <w:tab w:val="left" w:pos="1701"/>
        </w:tabs>
        <w:ind w:left="0" w:firstLine="0"/>
        <w:contextualSpacing/>
        <w:jc w:val="left"/>
        <w:rPr>
          <w:rFonts w:asciiTheme="minorHAnsi" w:hAnsiTheme="minorHAnsi" w:cstheme="minorHAnsi"/>
          <w:sz w:val="20"/>
          <w:szCs w:val="20"/>
          <w:u w:val="single"/>
        </w:rPr>
      </w:pPr>
      <w:r w:rsidRPr="00427B6E">
        <w:rPr>
          <w:rFonts w:asciiTheme="minorHAnsi" w:hAnsiTheme="minorHAnsi" w:cstheme="minorHAnsi"/>
          <w:sz w:val="20"/>
          <w:szCs w:val="20"/>
          <w:u w:val="single"/>
        </w:rPr>
        <w:t>De vertegenwoordiger van VLAIO</w:t>
      </w:r>
    </w:p>
    <w:p w14:paraId="41D9466E" w14:textId="2ED546F4" w:rsidR="004112B6" w:rsidRPr="00F47BD5" w:rsidRDefault="00427B6E" w:rsidP="002E4AB0">
      <w:pPr>
        <w:tabs>
          <w:tab w:val="left" w:pos="851"/>
          <w:tab w:val="left" w:pos="1418"/>
          <w:tab w:val="left" w:pos="1701"/>
        </w:tabs>
        <w:ind w:left="0" w:firstLine="0"/>
        <w:contextualSpacing/>
        <w:jc w:val="left"/>
        <w:rPr>
          <w:rFonts w:asciiTheme="minorHAnsi" w:hAnsiTheme="minorHAnsi" w:cstheme="minorHAnsi"/>
          <w:sz w:val="20"/>
          <w:szCs w:val="20"/>
        </w:rPr>
      </w:pPr>
      <w:r w:rsidRPr="00427B6E">
        <w:rPr>
          <w:rFonts w:asciiTheme="minorHAnsi" w:hAnsiTheme="minorHAnsi" w:cstheme="minorHAnsi"/>
          <w:sz w:val="20"/>
          <w:szCs w:val="20"/>
        </w:rPr>
        <w:t>° De heer Mark Andries, admin</w:t>
      </w:r>
      <w:r>
        <w:rPr>
          <w:rFonts w:asciiTheme="minorHAnsi" w:hAnsiTheme="minorHAnsi" w:cstheme="minorHAnsi"/>
          <w:sz w:val="20"/>
          <w:szCs w:val="20"/>
        </w:rPr>
        <w:t>i</w:t>
      </w:r>
      <w:r w:rsidRPr="00427B6E">
        <w:rPr>
          <w:rFonts w:asciiTheme="minorHAnsi" w:hAnsiTheme="minorHAnsi" w:cstheme="minorHAnsi"/>
          <w:sz w:val="20"/>
          <w:szCs w:val="20"/>
        </w:rPr>
        <w:t>strateur-generaal VLAIO</w:t>
      </w:r>
    </w:p>
    <w:p w14:paraId="476FC586" w14:textId="77777777" w:rsidR="00090115" w:rsidRPr="00F47BD5" w:rsidRDefault="006B01F6" w:rsidP="00090115">
      <w:pPr>
        <w:pStyle w:val="streepjes"/>
        <w:tabs>
          <w:tab w:val="clear" w:pos="9923"/>
          <w:tab w:val="right" w:pos="8647"/>
        </w:tabs>
        <w:jc w:val="center"/>
        <w:rPr>
          <w:rFonts w:asciiTheme="minorHAnsi" w:hAnsiTheme="minorHAnsi" w:cstheme="minorHAnsi"/>
          <w:color w:val="auto"/>
          <w:sz w:val="20"/>
          <w:szCs w:val="20"/>
        </w:rPr>
      </w:pPr>
      <w:r>
        <w:rPr>
          <w:rFonts w:asciiTheme="minorHAnsi" w:hAnsiTheme="minorHAnsi" w:cstheme="minorHAnsi"/>
          <w:b/>
          <w:color w:val="FFFF00"/>
          <w:sz w:val="22"/>
          <w:szCs w:val="20"/>
        </w:rPr>
        <w:pict w14:anchorId="20DCF0C9">
          <v:rect id="_x0000_i1026" style="width:432.35pt;height:1pt;mso-position-horizontal:absolute" o:hralign="center" o:hrstd="t" o:hrnoshade="t" o:hr="t" fillcolor="#1f497d [3215]" stroked="f"/>
        </w:pict>
      </w:r>
    </w:p>
    <w:p w14:paraId="50F820A8" w14:textId="35475A66" w:rsidR="004832E3" w:rsidRDefault="004832E3" w:rsidP="00090115">
      <w:pPr>
        <w:tabs>
          <w:tab w:val="right" w:pos="8647"/>
        </w:tabs>
        <w:spacing w:line="276" w:lineRule="auto"/>
        <w:ind w:left="0" w:firstLine="0"/>
        <w:rPr>
          <w:rFonts w:asciiTheme="minorHAnsi" w:hAnsiTheme="minorHAnsi" w:cstheme="minorHAnsi"/>
          <w:color w:val="1F497D" w:themeColor="text2"/>
          <w:sz w:val="20"/>
          <w:szCs w:val="20"/>
        </w:rPr>
      </w:pPr>
    </w:p>
    <w:p w14:paraId="2A9D160A" w14:textId="77777777" w:rsidR="00F47B8E" w:rsidRDefault="00F47B8E" w:rsidP="00F47B8E">
      <w:pPr>
        <w:pStyle w:val="Lijstalinea"/>
        <w:tabs>
          <w:tab w:val="right" w:pos="8647"/>
        </w:tabs>
        <w:spacing w:line="276" w:lineRule="auto"/>
        <w:ind w:left="720" w:firstLine="0"/>
        <w:rPr>
          <w:rFonts w:asciiTheme="minorHAnsi" w:hAnsiTheme="minorHAnsi" w:cstheme="minorHAnsi"/>
          <w:color w:val="1F497D" w:themeColor="text2"/>
          <w:szCs w:val="20"/>
        </w:rPr>
      </w:pPr>
    </w:p>
    <w:p w14:paraId="5569AF43" w14:textId="3EF11807" w:rsidR="00F54A9F" w:rsidRPr="00C65C23" w:rsidRDefault="00427B6E" w:rsidP="00F54A9F">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Pr>
          <w:rFonts w:asciiTheme="minorHAnsi" w:hAnsiTheme="minorHAnsi" w:cstheme="minorHAnsi"/>
          <w:b/>
          <w:bCs/>
          <w:color w:val="1F497D" w:themeColor="text2"/>
          <w:szCs w:val="20"/>
        </w:rPr>
        <w:t>Verwelkoming en inleiding</w:t>
      </w:r>
    </w:p>
    <w:p w14:paraId="00304877" w14:textId="52F619F0" w:rsidR="00F54A9F" w:rsidRDefault="00F54A9F" w:rsidP="004F0DC0">
      <w:pPr>
        <w:tabs>
          <w:tab w:val="right" w:pos="8647"/>
        </w:tabs>
        <w:spacing w:line="276" w:lineRule="auto"/>
        <w:ind w:left="0" w:firstLine="0"/>
        <w:rPr>
          <w:rFonts w:asciiTheme="minorHAnsi" w:hAnsiTheme="minorHAnsi" w:cstheme="minorHAnsi"/>
          <w:color w:val="1F497D" w:themeColor="text2"/>
          <w:szCs w:val="20"/>
        </w:rPr>
      </w:pPr>
    </w:p>
    <w:p w14:paraId="464DE175" w14:textId="53CDAC00" w:rsidR="004F0DC0" w:rsidRPr="0095497D" w:rsidRDefault="004F0DC0" w:rsidP="004F0DC0">
      <w:pPr>
        <w:tabs>
          <w:tab w:val="right" w:pos="8647"/>
        </w:tabs>
        <w:spacing w:line="276" w:lineRule="auto"/>
        <w:ind w:left="0" w:firstLine="0"/>
        <w:rPr>
          <w:rFonts w:asciiTheme="minorHAnsi" w:hAnsiTheme="minorHAnsi" w:cstheme="minorHAnsi"/>
          <w:sz w:val="20"/>
          <w:szCs w:val="20"/>
        </w:rPr>
      </w:pPr>
      <w:r w:rsidRPr="0095497D">
        <w:rPr>
          <w:rFonts w:asciiTheme="minorHAnsi" w:hAnsiTheme="minorHAnsi" w:cstheme="minorHAnsi"/>
          <w:sz w:val="20"/>
          <w:szCs w:val="20"/>
        </w:rPr>
        <w:t xml:space="preserve">De heer Hendriks opent als voorzitter de vergadering en stelt dat dit Monitoringscomité (MC) EFRO Vlaanderen verantwoordelijk is voor de opvolging van 2 programma’s, zowel programma 2014-2020 als programma 2021-2027. Vooraleer te starten wordt uittredend voorzitter Bart Dewandeleer bedankt. De voorzitter is erg tevreden dat de heer Dewandeleer met zijn opgebouwde expertise aan boord blijft van dit MC. </w:t>
      </w:r>
    </w:p>
    <w:p w14:paraId="144C5731" w14:textId="4FB9A873" w:rsidR="004F0DC0" w:rsidRPr="0095497D" w:rsidRDefault="004F0DC0" w:rsidP="004F0DC0">
      <w:pPr>
        <w:tabs>
          <w:tab w:val="right" w:pos="8647"/>
        </w:tabs>
        <w:spacing w:line="276" w:lineRule="auto"/>
        <w:ind w:left="0" w:firstLine="0"/>
        <w:rPr>
          <w:rFonts w:asciiTheme="minorHAnsi" w:hAnsiTheme="minorHAnsi" w:cstheme="minorHAnsi"/>
          <w:sz w:val="20"/>
          <w:szCs w:val="20"/>
        </w:rPr>
      </w:pPr>
    </w:p>
    <w:p w14:paraId="20801FB7" w14:textId="56320C3C" w:rsidR="004F0DC0" w:rsidRPr="0095497D" w:rsidRDefault="004F0DC0" w:rsidP="004F0DC0">
      <w:pPr>
        <w:tabs>
          <w:tab w:val="right" w:pos="8647"/>
        </w:tabs>
        <w:spacing w:line="276" w:lineRule="auto"/>
        <w:ind w:left="0" w:firstLine="0"/>
        <w:rPr>
          <w:rFonts w:asciiTheme="minorHAnsi" w:hAnsiTheme="minorHAnsi" w:cstheme="minorHAnsi"/>
          <w:sz w:val="20"/>
          <w:szCs w:val="20"/>
        </w:rPr>
      </w:pPr>
      <w:r w:rsidRPr="0095497D">
        <w:rPr>
          <w:rFonts w:asciiTheme="minorHAnsi" w:hAnsiTheme="minorHAnsi" w:cstheme="minorHAnsi"/>
          <w:sz w:val="20"/>
          <w:szCs w:val="20"/>
        </w:rPr>
        <w:t xml:space="preserve">De verschillende leden van het MC stellen zichzelf voor. </w:t>
      </w:r>
    </w:p>
    <w:p w14:paraId="590C3BE0" w14:textId="4561F7A9" w:rsidR="004F0DC0" w:rsidRPr="0095497D" w:rsidRDefault="004F0DC0" w:rsidP="004F0DC0">
      <w:pPr>
        <w:tabs>
          <w:tab w:val="right" w:pos="8647"/>
        </w:tabs>
        <w:spacing w:line="276" w:lineRule="auto"/>
        <w:ind w:left="0" w:firstLine="0"/>
        <w:rPr>
          <w:rFonts w:asciiTheme="minorHAnsi" w:hAnsiTheme="minorHAnsi" w:cstheme="minorHAnsi"/>
          <w:sz w:val="20"/>
          <w:szCs w:val="20"/>
        </w:rPr>
      </w:pPr>
    </w:p>
    <w:p w14:paraId="5A66EED3" w14:textId="5915F0BD" w:rsidR="004F0DC0" w:rsidRPr="0095497D" w:rsidRDefault="004F0DC0" w:rsidP="004F0DC0">
      <w:pPr>
        <w:tabs>
          <w:tab w:val="right" w:pos="8647"/>
        </w:tabs>
        <w:spacing w:line="276" w:lineRule="auto"/>
        <w:ind w:left="0" w:firstLine="0"/>
        <w:rPr>
          <w:rFonts w:asciiTheme="minorHAnsi" w:hAnsiTheme="minorHAnsi" w:cstheme="minorHAnsi"/>
          <w:sz w:val="20"/>
          <w:szCs w:val="20"/>
        </w:rPr>
      </w:pPr>
      <w:r w:rsidRPr="0095497D">
        <w:rPr>
          <w:rFonts w:asciiTheme="minorHAnsi" w:hAnsiTheme="minorHAnsi" w:cstheme="minorHAnsi"/>
          <w:sz w:val="20"/>
          <w:szCs w:val="20"/>
        </w:rPr>
        <w:t>De voorzitter geeft mee dat door de vertragingen bij de opmaak van het Partnerschapsakkoord (PA), onder leiding van het Brussels Hoofdstedelijk Gewest, het Operationeel Programma (OP) op dit moment nog ter goedkeuring voorligt bij de Europese Commissie. Het vorige Comité achtte het tijdens haar vergadering van 18 mei 2022 wenselijk om het lanceringsevent en de openstelling van de eerste oproepen toch op 14 september in te plannen</w:t>
      </w:r>
      <w:r w:rsidR="004C03F5">
        <w:rPr>
          <w:rFonts w:asciiTheme="minorHAnsi" w:hAnsiTheme="minorHAnsi" w:cstheme="minorHAnsi"/>
          <w:sz w:val="20"/>
          <w:szCs w:val="20"/>
        </w:rPr>
        <w:t xml:space="preserve">, </w:t>
      </w:r>
      <w:r w:rsidRPr="0095497D">
        <w:rPr>
          <w:rFonts w:asciiTheme="minorHAnsi" w:hAnsiTheme="minorHAnsi" w:cstheme="minorHAnsi"/>
          <w:sz w:val="20"/>
          <w:szCs w:val="20"/>
        </w:rPr>
        <w:t>gezien we werken met een proce</w:t>
      </w:r>
      <w:r w:rsidR="008B52BF" w:rsidRPr="0095497D">
        <w:rPr>
          <w:rFonts w:asciiTheme="minorHAnsi" w:hAnsiTheme="minorHAnsi" w:cstheme="minorHAnsi"/>
          <w:sz w:val="20"/>
          <w:szCs w:val="20"/>
        </w:rPr>
        <w:t xml:space="preserve">dure van vooraanmelding. Formeel betekent dit dat we vandaag voor programma EFRO Vlaanderen 2021-2027 belangrijke contouren afspreken die we – eens het OP goedgekeurd werd – dienen te </w:t>
      </w:r>
      <w:r w:rsidR="004C03F5">
        <w:rPr>
          <w:rFonts w:asciiTheme="minorHAnsi" w:hAnsiTheme="minorHAnsi" w:cstheme="minorHAnsi"/>
          <w:sz w:val="20"/>
          <w:szCs w:val="20"/>
        </w:rPr>
        <w:t>her</w:t>
      </w:r>
      <w:r w:rsidR="008B52BF" w:rsidRPr="0095497D">
        <w:rPr>
          <w:rFonts w:asciiTheme="minorHAnsi" w:hAnsiTheme="minorHAnsi" w:cstheme="minorHAnsi"/>
          <w:sz w:val="20"/>
          <w:szCs w:val="20"/>
        </w:rPr>
        <w:t xml:space="preserve">bevestigen. </w:t>
      </w:r>
    </w:p>
    <w:p w14:paraId="161C5C2B" w14:textId="77777777" w:rsidR="009348D1" w:rsidRPr="00AB4DEF" w:rsidRDefault="009348D1" w:rsidP="00AB4DEF">
      <w:pPr>
        <w:tabs>
          <w:tab w:val="right" w:pos="8647"/>
        </w:tabs>
        <w:spacing w:line="276" w:lineRule="auto"/>
        <w:rPr>
          <w:rFonts w:asciiTheme="minorHAnsi" w:hAnsiTheme="minorHAnsi"/>
          <w:sz w:val="20"/>
          <w:szCs w:val="20"/>
        </w:rPr>
      </w:pPr>
    </w:p>
    <w:p w14:paraId="461F9433" w14:textId="186B8890" w:rsidR="00FE450E" w:rsidRDefault="00427B6E" w:rsidP="00C30525">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Pr>
          <w:rFonts w:asciiTheme="minorHAnsi" w:hAnsiTheme="minorHAnsi" w:cstheme="minorHAnsi"/>
          <w:b/>
          <w:bCs/>
          <w:color w:val="1F497D" w:themeColor="text2"/>
          <w:szCs w:val="20"/>
        </w:rPr>
        <w:t>Goedkeuring verslag Comité van 18 mei 2022</w:t>
      </w:r>
    </w:p>
    <w:p w14:paraId="4ACB220C" w14:textId="5CA4BD34" w:rsidR="00264EDA" w:rsidRDefault="00264EDA" w:rsidP="00264EDA">
      <w:pPr>
        <w:tabs>
          <w:tab w:val="right" w:pos="8647"/>
        </w:tabs>
        <w:spacing w:line="276" w:lineRule="auto"/>
        <w:rPr>
          <w:rFonts w:asciiTheme="minorHAnsi" w:hAnsiTheme="minorHAnsi" w:cstheme="minorHAnsi"/>
          <w:b/>
          <w:bCs/>
          <w:color w:val="1F497D" w:themeColor="text2"/>
          <w:szCs w:val="20"/>
        </w:rPr>
      </w:pPr>
    </w:p>
    <w:p w14:paraId="36FB6A47" w14:textId="4A6809E0" w:rsidR="008B52BF" w:rsidRPr="0095497D" w:rsidRDefault="008B52BF" w:rsidP="00264EDA">
      <w:pPr>
        <w:tabs>
          <w:tab w:val="right" w:pos="8647"/>
        </w:tabs>
        <w:spacing w:line="276" w:lineRule="auto"/>
        <w:rPr>
          <w:rFonts w:asciiTheme="minorHAnsi" w:hAnsiTheme="minorHAnsi" w:cstheme="minorHAnsi"/>
          <w:sz w:val="20"/>
          <w:szCs w:val="20"/>
        </w:rPr>
      </w:pPr>
      <w:r w:rsidRPr="0095497D">
        <w:rPr>
          <w:rFonts w:asciiTheme="minorHAnsi" w:hAnsiTheme="minorHAnsi" w:cstheme="minorHAnsi"/>
          <w:sz w:val="20"/>
          <w:szCs w:val="20"/>
        </w:rPr>
        <w:t xml:space="preserve">Er zijn geen opmerkingen bij het verslag. Het verslag kan worden goedgekeurd. </w:t>
      </w:r>
    </w:p>
    <w:p w14:paraId="186D12D5" w14:textId="4B0151D2" w:rsidR="00B55B16" w:rsidRPr="00B55B16" w:rsidRDefault="00B55B16" w:rsidP="00B55B16">
      <w:pPr>
        <w:pStyle w:val="Lijstalinea"/>
        <w:spacing w:after="160" w:line="259" w:lineRule="auto"/>
        <w:ind w:left="720" w:firstLine="0"/>
        <w:jc w:val="left"/>
        <w:rPr>
          <w:rFonts w:asciiTheme="minorHAnsi" w:hAnsiTheme="minorHAnsi" w:cstheme="minorHAnsi"/>
          <w:szCs w:val="20"/>
        </w:rPr>
      </w:pPr>
    </w:p>
    <w:p w14:paraId="704E30F7" w14:textId="502AC6C9" w:rsidR="0049584A" w:rsidRDefault="00427B6E" w:rsidP="00D01CB8">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Pr>
          <w:rFonts w:asciiTheme="minorHAnsi" w:hAnsiTheme="minorHAnsi" w:cstheme="minorHAnsi"/>
          <w:b/>
          <w:bCs/>
          <w:color w:val="1F497D" w:themeColor="text2"/>
          <w:szCs w:val="20"/>
        </w:rPr>
        <w:t>Voortgang programma 2014-2020</w:t>
      </w:r>
    </w:p>
    <w:p w14:paraId="48B0A584" w14:textId="21ADB897" w:rsidR="0083126F" w:rsidRDefault="0083126F" w:rsidP="0083126F">
      <w:pPr>
        <w:tabs>
          <w:tab w:val="right" w:pos="8647"/>
        </w:tabs>
        <w:spacing w:line="276" w:lineRule="auto"/>
        <w:ind w:left="0" w:firstLine="0"/>
        <w:rPr>
          <w:rFonts w:asciiTheme="minorHAnsi" w:hAnsiTheme="minorHAnsi" w:cstheme="minorHAnsi"/>
          <w:b/>
          <w:bCs/>
          <w:color w:val="1F497D" w:themeColor="text2"/>
          <w:szCs w:val="20"/>
        </w:rPr>
      </w:pPr>
    </w:p>
    <w:p w14:paraId="668CCCBE" w14:textId="0CFC06FB" w:rsidR="008B52BF" w:rsidRPr="0095497D" w:rsidRDefault="008B52BF" w:rsidP="0083126F">
      <w:pPr>
        <w:tabs>
          <w:tab w:val="right" w:pos="8647"/>
        </w:tabs>
        <w:spacing w:line="276" w:lineRule="auto"/>
        <w:ind w:left="0" w:firstLine="0"/>
        <w:rPr>
          <w:rFonts w:asciiTheme="minorHAnsi" w:hAnsiTheme="minorHAnsi" w:cstheme="minorHAnsi"/>
          <w:sz w:val="20"/>
          <w:szCs w:val="20"/>
        </w:rPr>
      </w:pPr>
      <w:r w:rsidRPr="0095497D">
        <w:rPr>
          <w:rFonts w:asciiTheme="minorHAnsi" w:hAnsiTheme="minorHAnsi" w:cstheme="minorHAnsi"/>
          <w:sz w:val="20"/>
          <w:szCs w:val="20"/>
        </w:rPr>
        <w:t>De heer</w:t>
      </w:r>
      <w:r w:rsidR="002C623D" w:rsidRPr="0095497D">
        <w:rPr>
          <w:rFonts w:asciiTheme="minorHAnsi" w:hAnsiTheme="minorHAnsi" w:cstheme="minorHAnsi"/>
          <w:sz w:val="20"/>
          <w:szCs w:val="20"/>
        </w:rPr>
        <w:t xml:space="preserve"> </w:t>
      </w:r>
      <w:r w:rsidRPr="0095497D">
        <w:rPr>
          <w:rFonts w:asciiTheme="minorHAnsi" w:hAnsiTheme="minorHAnsi" w:cstheme="minorHAnsi"/>
          <w:sz w:val="20"/>
          <w:szCs w:val="20"/>
        </w:rPr>
        <w:t xml:space="preserve">Borremans overloopt de financiële stand van zaken van het programma. Er werd reeds 102,6% vastgelegd in 291 projecten, inclusief de React-EU-projecten voor 32 miljoen euro. </w:t>
      </w:r>
    </w:p>
    <w:p w14:paraId="6FF6834B" w14:textId="77777777" w:rsidR="008B52BF" w:rsidRPr="0095497D" w:rsidRDefault="008B52BF" w:rsidP="0083126F">
      <w:pPr>
        <w:tabs>
          <w:tab w:val="right" w:pos="8647"/>
        </w:tabs>
        <w:spacing w:line="276" w:lineRule="auto"/>
        <w:ind w:left="0" w:firstLine="0"/>
        <w:rPr>
          <w:rFonts w:asciiTheme="minorHAnsi" w:hAnsiTheme="minorHAnsi" w:cstheme="minorHAnsi"/>
          <w:sz w:val="20"/>
          <w:szCs w:val="20"/>
        </w:rPr>
      </w:pPr>
      <w:r w:rsidRPr="0095497D">
        <w:rPr>
          <w:rFonts w:asciiTheme="minorHAnsi" w:hAnsiTheme="minorHAnsi" w:cstheme="minorHAnsi"/>
          <w:sz w:val="20"/>
          <w:szCs w:val="20"/>
        </w:rPr>
        <w:lastRenderedPageBreak/>
        <w:t xml:space="preserve">Het programma kent een vlotte voortgang. Door vrijval bij projecten evolueert het programma van de doorgevoerde overcommittering van 105% opnieuw richting 100%. De Beheersautoriteit (BA) volgt deze evolutie van nabij op. </w:t>
      </w:r>
    </w:p>
    <w:p w14:paraId="67BDACEE" w14:textId="1233092E" w:rsidR="008B52BF" w:rsidRPr="0095497D" w:rsidRDefault="008B52BF" w:rsidP="0083126F">
      <w:pPr>
        <w:tabs>
          <w:tab w:val="right" w:pos="8647"/>
        </w:tabs>
        <w:spacing w:line="276" w:lineRule="auto"/>
        <w:ind w:left="0" w:firstLine="0"/>
        <w:rPr>
          <w:rFonts w:asciiTheme="minorHAnsi" w:hAnsiTheme="minorHAnsi" w:cstheme="minorHAnsi"/>
          <w:sz w:val="20"/>
          <w:szCs w:val="20"/>
        </w:rPr>
      </w:pPr>
      <w:r w:rsidRPr="0095497D">
        <w:rPr>
          <w:rFonts w:asciiTheme="minorHAnsi" w:hAnsiTheme="minorHAnsi" w:cstheme="minorHAnsi"/>
          <w:sz w:val="20"/>
          <w:szCs w:val="20"/>
        </w:rPr>
        <w:t>72% in het reguliere onderdeel van het programma, exclusief React-EU, is reeds betaald. Er zijn weinig onderlinge verschillen tussen prioriteiten en GTI’s. In prioriteit 4</w:t>
      </w:r>
      <w:r w:rsidR="00AB549D" w:rsidRPr="0095497D">
        <w:rPr>
          <w:rFonts w:asciiTheme="minorHAnsi" w:hAnsiTheme="minorHAnsi" w:cstheme="minorHAnsi"/>
          <w:sz w:val="20"/>
          <w:szCs w:val="20"/>
        </w:rPr>
        <w:t>, duurzame stedelijke ontwikkeling,</w:t>
      </w:r>
      <w:r w:rsidRPr="0095497D">
        <w:rPr>
          <w:rFonts w:asciiTheme="minorHAnsi" w:hAnsiTheme="minorHAnsi" w:cstheme="minorHAnsi"/>
          <w:sz w:val="20"/>
          <w:szCs w:val="20"/>
        </w:rPr>
        <w:t xml:space="preserve"> ligt het betalingsniveau met 54% aan de lage kant, maar ook hier worden geen grote problemen verwacht inzake tijdige uitvoering van de projecten. </w:t>
      </w:r>
    </w:p>
    <w:p w14:paraId="7E73779E" w14:textId="77777777" w:rsidR="00204A00" w:rsidRDefault="00204A00" w:rsidP="00204A00">
      <w:pPr>
        <w:rPr>
          <w:rFonts w:asciiTheme="minorHAnsi" w:eastAsia="Calibri" w:hAnsiTheme="minorHAnsi" w:cstheme="minorHAnsi"/>
          <w:szCs w:val="20"/>
        </w:rPr>
      </w:pPr>
    </w:p>
    <w:p w14:paraId="56701B15" w14:textId="6C532E8D" w:rsidR="00204A00" w:rsidRDefault="00512F2D" w:rsidP="00D01CB8">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sidRPr="00D01CB8">
        <w:rPr>
          <w:rFonts w:asciiTheme="minorHAnsi" w:hAnsiTheme="minorHAnsi" w:cstheme="minorHAnsi"/>
          <w:b/>
          <w:bCs/>
          <w:color w:val="1F497D" w:themeColor="text2"/>
          <w:szCs w:val="20"/>
        </w:rPr>
        <w:t xml:space="preserve"> </w:t>
      </w:r>
      <w:r w:rsidR="00427B6E">
        <w:rPr>
          <w:rFonts w:asciiTheme="minorHAnsi" w:hAnsiTheme="minorHAnsi" w:cstheme="minorHAnsi"/>
          <w:b/>
          <w:bCs/>
          <w:color w:val="1F497D" w:themeColor="text2"/>
          <w:szCs w:val="20"/>
        </w:rPr>
        <w:t>Toelichting EFRO-programma 2021-2027</w:t>
      </w:r>
    </w:p>
    <w:p w14:paraId="4D40BEE1" w14:textId="0438B04D" w:rsidR="009F5177" w:rsidRDefault="009F5177" w:rsidP="009F5177">
      <w:pPr>
        <w:tabs>
          <w:tab w:val="right" w:pos="8647"/>
        </w:tabs>
        <w:spacing w:line="276" w:lineRule="auto"/>
        <w:rPr>
          <w:rFonts w:asciiTheme="minorHAnsi" w:hAnsiTheme="minorHAnsi" w:cstheme="minorHAnsi"/>
          <w:b/>
          <w:bCs/>
          <w:color w:val="1F497D" w:themeColor="text2"/>
          <w:szCs w:val="20"/>
        </w:rPr>
      </w:pPr>
    </w:p>
    <w:p w14:paraId="0DD03744" w14:textId="5EA4B22E" w:rsidR="002C623D" w:rsidRDefault="002C623D" w:rsidP="00F212C2">
      <w:pPr>
        <w:tabs>
          <w:tab w:val="right" w:pos="8647"/>
        </w:tabs>
        <w:spacing w:line="276" w:lineRule="auto"/>
        <w:ind w:left="0" w:firstLine="0"/>
        <w:rPr>
          <w:rFonts w:asciiTheme="minorHAnsi" w:hAnsiTheme="minorHAnsi" w:cstheme="minorHAnsi"/>
          <w:sz w:val="20"/>
          <w:szCs w:val="20"/>
        </w:rPr>
      </w:pPr>
      <w:r w:rsidRPr="00F212C2">
        <w:rPr>
          <w:rFonts w:asciiTheme="minorHAnsi" w:hAnsiTheme="minorHAnsi" w:cstheme="minorHAnsi"/>
          <w:sz w:val="20"/>
          <w:szCs w:val="20"/>
        </w:rPr>
        <w:t xml:space="preserve">De heer Borremans </w:t>
      </w:r>
      <w:r w:rsidR="00F212C2" w:rsidRPr="00F212C2">
        <w:rPr>
          <w:rFonts w:asciiTheme="minorHAnsi" w:hAnsiTheme="minorHAnsi" w:cstheme="minorHAnsi"/>
          <w:sz w:val="20"/>
          <w:szCs w:val="20"/>
        </w:rPr>
        <w:t>geeft aan de hand van een presentatie een overzicht van de totstandkoming en inhoud van</w:t>
      </w:r>
      <w:r w:rsidR="00F212C2">
        <w:rPr>
          <w:rFonts w:asciiTheme="minorHAnsi" w:hAnsiTheme="minorHAnsi" w:cstheme="minorHAnsi"/>
          <w:sz w:val="20"/>
          <w:szCs w:val="20"/>
        </w:rPr>
        <w:t xml:space="preserve"> </w:t>
      </w:r>
      <w:r w:rsidR="00F212C2" w:rsidRPr="00F212C2">
        <w:rPr>
          <w:rFonts w:asciiTheme="minorHAnsi" w:hAnsiTheme="minorHAnsi" w:cstheme="minorHAnsi"/>
          <w:sz w:val="20"/>
          <w:szCs w:val="20"/>
        </w:rPr>
        <w:t xml:space="preserve">het nieuwe programma. </w:t>
      </w:r>
    </w:p>
    <w:p w14:paraId="6F5483D2" w14:textId="18520BD3" w:rsidR="00F212C2" w:rsidRDefault="00F212C2" w:rsidP="00F212C2">
      <w:pPr>
        <w:tabs>
          <w:tab w:val="right" w:pos="8647"/>
        </w:tabs>
        <w:spacing w:line="276" w:lineRule="auto"/>
        <w:ind w:left="0" w:firstLine="0"/>
        <w:rPr>
          <w:rFonts w:asciiTheme="minorHAnsi" w:hAnsiTheme="minorHAnsi" w:cstheme="minorHAnsi"/>
          <w:sz w:val="20"/>
          <w:szCs w:val="20"/>
        </w:rPr>
      </w:pPr>
    </w:p>
    <w:p w14:paraId="6D2BF08B" w14:textId="4388AD2D" w:rsidR="009F5177" w:rsidRDefault="00F212C2" w:rsidP="009F5177">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heer Van Raek schetst de situatie in België: het PA is ingediend. De observatiebrief met opmerkingen vanuit de Europese Commissie (EC) zal eerstdaags bezorgd worden aan het Brussels Hoofdstedelijk Gewest. Er zullen een aantal bemerkingen worden gemaakt, maar er zijn geen grote problemen vastgesteld. Na de eventuele aanpassingen kan een goedkeuring snel volgen. De OP’s van Vlaanderen en Wallonië werden ingediend. Goedkeuring van de OP’s kan pas na goedkeuring van het PA. De observatiebrief voor het OP is bezorgd aan Vlaanderen. Deze wordt geanalyseerd voor feedback richting de EC. Aangezien het OP nog niet goedgekeurd is, is dit MC officieus. Een eerste, officiële MC kan dan volgen na de goedkeuring van het OP. </w:t>
      </w:r>
    </w:p>
    <w:p w14:paraId="6D686665" w14:textId="497411B4" w:rsidR="00F212C2" w:rsidRDefault="00F212C2" w:rsidP="009F5177">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heer Van Raek geeft aan dat de categorisering van Limburg als transitieregio in plaats van meer ontwikkelde regio </w:t>
      </w:r>
      <w:r w:rsidR="000968FB">
        <w:rPr>
          <w:rFonts w:asciiTheme="minorHAnsi" w:hAnsiTheme="minorHAnsi" w:cstheme="minorHAnsi"/>
          <w:sz w:val="20"/>
          <w:szCs w:val="20"/>
        </w:rPr>
        <w:t>het gevolg is</w:t>
      </w:r>
      <w:r>
        <w:rPr>
          <w:rFonts w:asciiTheme="minorHAnsi" w:hAnsiTheme="minorHAnsi" w:cstheme="minorHAnsi"/>
          <w:sz w:val="20"/>
          <w:szCs w:val="20"/>
        </w:rPr>
        <w:t xml:space="preserve"> </w:t>
      </w:r>
      <w:r w:rsidR="000968FB">
        <w:rPr>
          <w:rFonts w:asciiTheme="minorHAnsi" w:hAnsiTheme="minorHAnsi" w:cstheme="minorHAnsi"/>
          <w:sz w:val="20"/>
          <w:szCs w:val="20"/>
        </w:rPr>
        <w:t>van</w:t>
      </w:r>
      <w:r>
        <w:rPr>
          <w:rFonts w:asciiTheme="minorHAnsi" w:hAnsiTheme="minorHAnsi" w:cstheme="minorHAnsi"/>
          <w:sz w:val="20"/>
          <w:szCs w:val="20"/>
        </w:rPr>
        <w:t xml:space="preserve"> een aanpassing van de statistische berekening om regio’s in te delen. Hij besluit door mee te geven dat het Vlaamse OP tegemoet komt aan de verplichte thematische concentratie op BD1 Slim Europa en BD2 Groen Europa. </w:t>
      </w:r>
    </w:p>
    <w:p w14:paraId="2FF743D2" w14:textId="3BF18A7C" w:rsidR="00F212C2" w:rsidRDefault="00F212C2" w:rsidP="009F5177">
      <w:pPr>
        <w:tabs>
          <w:tab w:val="right" w:pos="8647"/>
        </w:tabs>
        <w:spacing w:line="276" w:lineRule="auto"/>
        <w:ind w:left="0" w:firstLine="0"/>
        <w:rPr>
          <w:rFonts w:asciiTheme="minorHAnsi" w:hAnsiTheme="minorHAnsi" w:cstheme="minorHAnsi"/>
          <w:sz w:val="20"/>
          <w:szCs w:val="20"/>
        </w:rPr>
      </w:pPr>
    </w:p>
    <w:p w14:paraId="7CAC989F" w14:textId="06AE4E29" w:rsidR="00294CDF" w:rsidRDefault="00F212C2" w:rsidP="009F5177">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heer De Waele vraagt waarom het budget van de Technische Bijstand enkel </w:t>
      </w:r>
      <w:r w:rsidR="00294CDF">
        <w:rPr>
          <w:rFonts w:asciiTheme="minorHAnsi" w:hAnsiTheme="minorHAnsi" w:cstheme="minorHAnsi"/>
          <w:sz w:val="20"/>
          <w:szCs w:val="20"/>
        </w:rPr>
        <w:t>uit</w:t>
      </w:r>
      <w:r>
        <w:rPr>
          <w:rFonts w:asciiTheme="minorHAnsi" w:hAnsiTheme="minorHAnsi" w:cstheme="minorHAnsi"/>
          <w:sz w:val="20"/>
          <w:szCs w:val="20"/>
        </w:rPr>
        <w:t xml:space="preserve"> </w:t>
      </w:r>
      <w:r w:rsidR="004C03F5">
        <w:rPr>
          <w:rFonts w:asciiTheme="minorHAnsi" w:hAnsiTheme="minorHAnsi" w:cstheme="minorHAnsi"/>
          <w:sz w:val="20"/>
          <w:szCs w:val="20"/>
        </w:rPr>
        <w:t xml:space="preserve">het </w:t>
      </w:r>
      <w:r>
        <w:rPr>
          <w:rFonts w:asciiTheme="minorHAnsi" w:hAnsiTheme="minorHAnsi" w:cstheme="minorHAnsi"/>
          <w:sz w:val="20"/>
          <w:szCs w:val="20"/>
        </w:rPr>
        <w:t xml:space="preserve">generieke </w:t>
      </w:r>
      <w:r w:rsidR="00294CDF">
        <w:rPr>
          <w:rFonts w:asciiTheme="minorHAnsi" w:hAnsiTheme="minorHAnsi" w:cstheme="minorHAnsi"/>
          <w:sz w:val="20"/>
          <w:szCs w:val="20"/>
        </w:rPr>
        <w:t>budget komt en niet per GTI wordt verrekend. Hij stelt tevens de vraag om personeelskosten subsidiabel te beschouwen bij de te lanceren oproepen indien dit kan volgens de te hanteren staatssteunregels.</w:t>
      </w:r>
    </w:p>
    <w:p w14:paraId="0A78E8CC" w14:textId="5B879F55" w:rsidR="00294CDF" w:rsidRDefault="00294CDF" w:rsidP="009F5177">
      <w:pPr>
        <w:tabs>
          <w:tab w:val="right" w:pos="8647"/>
        </w:tabs>
        <w:spacing w:line="276" w:lineRule="auto"/>
        <w:ind w:left="0" w:firstLine="0"/>
        <w:rPr>
          <w:rFonts w:asciiTheme="minorHAnsi" w:hAnsiTheme="minorHAnsi" w:cstheme="minorHAnsi"/>
          <w:sz w:val="20"/>
          <w:szCs w:val="20"/>
        </w:rPr>
      </w:pPr>
    </w:p>
    <w:p w14:paraId="419534CC" w14:textId="74AFDC91" w:rsidR="00294CDF" w:rsidRDefault="00294CDF" w:rsidP="00294CDF">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Beheersautoriteit antwoordt dat het budget Technische Bijstand wordt vastgelegd vanuit het generieke luik. Dit is overeenkomstig de voorbije programmaperiode. Personeelskosten en werkingskosten zullen als subsidiabel worden beschouwd. Deze dienen evenwel beperkt in omvang te zijn aangezien </w:t>
      </w:r>
      <w:r w:rsidR="004C03F5">
        <w:rPr>
          <w:rFonts w:asciiTheme="minorHAnsi" w:hAnsiTheme="minorHAnsi" w:cstheme="minorHAnsi"/>
          <w:sz w:val="20"/>
          <w:szCs w:val="20"/>
        </w:rPr>
        <w:t xml:space="preserve">de oproepen </w:t>
      </w:r>
      <w:r>
        <w:rPr>
          <w:rFonts w:asciiTheme="minorHAnsi" w:hAnsiTheme="minorHAnsi" w:cstheme="minorHAnsi"/>
          <w:sz w:val="20"/>
          <w:szCs w:val="20"/>
        </w:rPr>
        <w:t xml:space="preserve">gericht </w:t>
      </w:r>
      <w:r w:rsidR="004C03F5">
        <w:rPr>
          <w:rFonts w:asciiTheme="minorHAnsi" w:hAnsiTheme="minorHAnsi" w:cstheme="minorHAnsi"/>
          <w:sz w:val="20"/>
          <w:szCs w:val="20"/>
        </w:rPr>
        <w:t>zijn</w:t>
      </w:r>
      <w:r>
        <w:rPr>
          <w:rFonts w:asciiTheme="minorHAnsi" w:hAnsiTheme="minorHAnsi" w:cstheme="minorHAnsi"/>
          <w:sz w:val="20"/>
          <w:szCs w:val="20"/>
        </w:rPr>
        <w:t xml:space="preserve"> naar investeringsprojecten. </w:t>
      </w:r>
    </w:p>
    <w:p w14:paraId="25D0DDCA" w14:textId="77777777" w:rsidR="00294CDF" w:rsidRDefault="00294CDF" w:rsidP="009F5177">
      <w:pPr>
        <w:tabs>
          <w:tab w:val="right" w:pos="8647"/>
        </w:tabs>
        <w:spacing w:line="276" w:lineRule="auto"/>
        <w:ind w:left="0" w:firstLine="0"/>
        <w:rPr>
          <w:rFonts w:asciiTheme="minorHAnsi" w:hAnsiTheme="minorHAnsi" w:cstheme="minorHAnsi"/>
          <w:sz w:val="20"/>
          <w:szCs w:val="20"/>
        </w:rPr>
      </w:pPr>
    </w:p>
    <w:p w14:paraId="102C5BD0" w14:textId="18AC030A" w:rsidR="00294CDF" w:rsidRDefault="00294CDF" w:rsidP="009F5177">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De heer de Bethune vraagt aan de B</w:t>
      </w:r>
      <w:r w:rsidR="007B6534">
        <w:rPr>
          <w:rFonts w:asciiTheme="minorHAnsi" w:hAnsiTheme="minorHAnsi" w:cstheme="minorHAnsi"/>
          <w:sz w:val="20"/>
          <w:szCs w:val="20"/>
        </w:rPr>
        <w:t>eheersautoriteit</w:t>
      </w:r>
      <w:r>
        <w:rPr>
          <w:rFonts w:asciiTheme="minorHAnsi" w:hAnsiTheme="minorHAnsi" w:cstheme="minorHAnsi"/>
          <w:sz w:val="20"/>
          <w:szCs w:val="20"/>
        </w:rPr>
        <w:t xml:space="preserve"> om </w:t>
      </w:r>
      <w:r w:rsidR="007B6534">
        <w:rPr>
          <w:rFonts w:asciiTheme="minorHAnsi" w:hAnsiTheme="minorHAnsi" w:cstheme="minorHAnsi"/>
          <w:sz w:val="20"/>
          <w:szCs w:val="20"/>
        </w:rPr>
        <w:t xml:space="preserve">de </w:t>
      </w:r>
      <w:r>
        <w:rPr>
          <w:rFonts w:asciiTheme="minorHAnsi" w:hAnsiTheme="minorHAnsi" w:cstheme="minorHAnsi"/>
          <w:sz w:val="20"/>
          <w:szCs w:val="20"/>
        </w:rPr>
        <w:t xml:space="preserve">mogelijkheden te onderzoeken inzake flexibiliteit bij het verschuiven van middelen, o.a. gelet op de inflatie. Er zou nood kunnen zijn aan een soort flexibiliteitsbudget dat toegevoegd kan worden, indien nodig. </w:t>
      </w:r>
    </w:p>
    <w:p w14:paraId="5CFB739A" w14:textId="358ED59B" w:rsidR="00294CDF" w:rsidRDefault="00294CDF" w:rsidP="009F5177">
      <w:pPr>
        <w:tabs>
          <w:tab w:val="right" w:pos="8647"/>
        </w:tabs>
        <w:spacing w:line="276" w:lineRule="auto"/>
        <w:ind w:left="0" w:firstLine="0"/>
        <w:rPr>
          <w:rFonts w:asciiTheme="minorHAnsi" w:hAnsiTheme="minorHAnsi" w:cstheme="minorHAnsi"/>
          <w:sz w:val="20"/>
          <w:szCs w:val="20"/>
        </w:rPr>
      </w:pPr>
    </w:p>
    <w:p w14:paraId="646F25A0" w14:textId="4CE95F16" w:rsidR="00F212C2" w:rsidRDefault="00294CDF" w:rsidP="009F5177">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Beheersautoriteit deelt de bezorgdheid en geeft aan dat dit </w:t>
      </w:r>
      <w:r w:rsidR="00331C1E">
        <w:rPr>
          <w:rFonts w:asciiTheme="minorHAnsi" w:hAnsiTheme="minorHAnsi" w:cstheme="minorHAnsi"/>
          <w:sz w:val="20"/>
          <w:szCs w:val="20"/>
        </w:rPr>
        <w:t xml:space="preserve">naast de personeelskost </w:t>
      </w:r>
      <w:r>
        <w:rPr>
          <w:rFonts w:asciiTheme="minorHAnsi" w:hAnsiTheme="minorHAnsi" w:cstheme="minorHAnsi"/>
          <w:sz w:val="20"/>
          <w:szCs w:val="20"/>
        </w:rPr>
        <w:t>onder meer ook bij infrastructuurprojecten</w:t>
      </w:r>
      <w:r w:rsidR="008E053C">
        <w:rPr>
          <w:rFonts w:asciiTheme="minorHAnsi" w:hAnsiTheme="minorHAnsi" w:cstheme="minorHAnsi"/>
          <w:sz w:val="20"/>
          <w:szCs w:val="20"/>
        </w:rPr>
        <w:t xml:space="preserve">, waar de bouwmaterialen eveneens sterk in prijs gestegen zijn, kan voorkomen. Dit is een algemene problematiek van projectwerking, waar vandaag geen pasklaar antwoord op is. Het programma voorziet echter wel in flexibiliteitsregels (vb. verschuivingen in budgetten tussen kostenposten, …), waardoor dit deels opgevangen wordt. </w:t>
      </w:r>
    </w:p>
    <w:p w14:paraId="75CC8EA1" w14:textId="77777777" w:rsidR="00F212C2" w:rsidRPr="009F5177" w:rsidRDefault="00F212C2" w:rsidP="009F5177">
      <w:pPr>
        <w:tabs>
          <w:tab w:val="right" w:pos="8647"/>
        </w:tabs>
        <w:spacing w:line="276" w:lineRule="auto"/>
        <w:ind w:left="0" w:firstLine="0"/>
        <w:rPr>
          <w:rFonts w:asciiTheme="minorHAnsi" w:hAnsiTheme="minorHAnsi" w:cstheme="minorHAnsi"/>
          <w:b/>
          <w:bCs/>
          <w:color w:val="1F497D" w:themeColor="text2"/>
          <w:szCs w:val="20"/>
        </w:rPr>
      </w:pPr>
    </w:p>
    <w:p w14:paraId="332AAB4C" w14:textId="0DF519A5" w:rsidR="009F5177" w:rsidRDefault="004F0DC0" w:rsidP="00D01CB8">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Pr>
          <w:rFonts w:asciiTheme="minorHAnsi" w:hAnsiTheme="minorHAnsi" w:cstheme="minorHAnsi"/>
          <w:b/>
          <w:bCs/>
          <w:color w:val="1F497D" w:themeColor="text2"/>
          <w:szCs w:val="20"/>
        </w:rPr>
        <w:t>Goedkeuring reglement van orde</w:t>
      </w:r>
    </w:p>
    <w:p w14:paraId="04A22EE3" w14:textId="296D72E6" w:rsidR="009F5177" w:rsidRPr="009F5177" w:rsidRDefault="009F5177" w:rsidP="009F5177">
      <w:pPr>
        <w:pStyle w:val="Lijstalinea"/>
        <w:ind w:left="720" w:firstLine="0"/>
        <w:rPr>
          <w:rFonts w:asciiTheme="minorHAnsi" w:eastAsia="Calibri" w:hAnsiTheme="minorHAnsi" w:cstheme="minorHAnsi"/>
          <w:szCs w:val="20"/>
        </w:rPr>
      </w:pPr>
    </w:p>
    <w:p w14:paraId="699A3C73" w14:textId="79F1EB78" w:rsidR="009F2038" w:rsidRDefault="00A875C5" w:rsidP="00A875C5">
      <w:pPr>
        <w:ind w:left="0" w:firstLine="0"/>
        <w:rPr>
          <w:rFonts w:asciiTheme="minorHAnsi" w:hAnsiTheme="minorHAnsi" w:cstheme="minorHAnsi"/>
          <w:sz w:val="20"/>
          <w:szCs w:val="20"/>
        </w:rPr>
      </w:pPr>
      <w:r w:rsidRPr="00A875C5">
        <w:rPr>
          <w:rFonts w:asciiTheme="minorHAnsi" w:hAnsiTheme="minorHAnsi" w:cstheme="minorHAnsi"/>
          <w:sz w:val="20"/>
          <w:szCs w:val="20"/>
        </w:rPr>
        <w:t xml:space="preserve">De heer De Waele geeft aan dat in artikel 4 van het reglement soms sprake is van werkdagen en soms  van dagen. Bij de taken voor het MC is de goedkeuring voor het jaarverslag weggevallen ten opzichte van de vorige programmaperiode. Hij vraagt eveneens verduidelijking wat de rol van het MC is bij een </w:t>
      </w:r>
      <w:r>
        <w:rPr>
          <w:rFonts w:asciiTheme="minorHAnsi" w:hAnsiTheme="minorHAnsi" w:cstheme="minorHAnsi"/>
          <w:sz w:val="20"/>
          <w:szCs w:val="20"/>
        </w:rPr>
        <w:t xml:space="preserve">eventuele </w:t>
      </w:r>
      <w:r w:rsidRPr="00A875C5">
        <w:rPr>
          <w:rFonts w:asciiTheme="minorHAnsi" w:hAnsiTheme="minorHAnsi" w:cstheme="minorHAnsi"/>
          <w:sz w:val="20"/>
          <w:szCs w:val="20"/>
        </w:rPr>
        <w:t xml:space="preserve">programmawijziging. </w:t>
      </w:r>
    </w:p>
    <w:p w14:paraId="50E35D1E" w14:textId="789135D0" w:rsidR="00A875C5" w:rsidRDefault="00A875C5" w:rsidP="00A875C5">
      <w:pPr>
        <w:ind w:left="0" w:firstLine="0"/>
        <w:rPr>
          <w:rFonts w:asciiTheme="minorHAnsi" w:hAnsiTheme="minorHAnsi" w:cstheme="minorHAnsi"/>
          <w:sz w:val="20"/>
          <w:szCs w:val="20"/>
        </w:rPr>
      </w:pPr>
      <w:r>
        <w:rPr>
          <w:rFonts w:asciiTheme="minorHAnsi" w:hAnsiTheme="minorHAnsi" w:cstheme="minorHAnsi"/>
          <w:sz w:val="20"/>
          <w:szCs w:val="20"/>
        </w:rPr>
        <w:lastRenderedPageBreak/>
        <w:t>De Beheersautoriteit verduidelijkt dat dit weldegelijk werkdagen betref</w:t>
      </w:r>
      <w:r w:rsidR="007B6534">
        <w:rPr>
          <w:rFonts w:asciiTheme="minorHAnsi" w:hAnsiTheme="minorHAnsi" w:cstheme="minorHAnsi"/>
          <w:sz w:val="20"/>
          <w:szCs w:val="20"/>
        </w:rPr>
        <w:t>fen</w:t>
      </w:r>
      <w:r>
        <w:rPr>
          <w:rFonts w:asciiTheme="minorHAnsi" w:hAnsiTheme="minorHAnsi" w:cstheme="minorHAnsi"/>
          <w:sz w:val="20"/>
          <w:szCs w:val="20"/>
        </w:rPr>
        <w:t xml:space="preserve">. Dit zal worden aangepast. Voor de programmaperiode 2021-2027 zijn de verplichte jaarverslagen voor de EC weggevallen. </w:t>
      </w:r>
      <w:r w:rsidR="0093007D">
        <w:rPr>
          <w:rFonts w:asciiTheme="minorHAnsi" w:hAnsiTheme="minorHAnsi" w:cstheme="minorHAnsi"/>
          <w:sz w:val="20"/>
          <w:szCs w:val="20"/>
        </w:rPr>
        <w:t>In plaats daarvan</w:t>
      </w:r>
      <w:r>
        <w:rPr>
          <w:rFonts w:asciiTheme="minorHAnsi" w:hAnsiTheme="minorHAnsi" w:cstheme="minorHAnsi"/>
          <w:sz w:val="20"/>
          <w:szCs w:val="20"/>
        </w:rPr>
        <w:t xml:space="preserve"> dient een aantal keer </w:t>
      </w:r>
      <w:r w:rsidR="0093007D">
        <w:rPr>
          <w:rFonts w:asciiTheme="minorHAnsi" w:hAnsiTheme="minorHAnsi" w:cstheme="minorHAnsi"/>
          <w:sz w:val="20"/>
          <w:szCs w:val="20"/>
        </w:rPr>
        <w:t>per jaar (financiële) data doorgestuurd te worden naar de EC. Uiteraard zal de B</w:t>
      </w:r>
      <w:r w:rsidR="007B6534">
        <w:rPr>
          <w:rFonts w:asciiTheme="minorHAnsi" w:hAnsiTheme="minorHAnsi" w:cstheme="minorHAnsi"/>
          <w:sz w:val="20"/>
          <w:szCs w:val="20"/>
        </w:rPr>
        <w:t>A</w:t>
      </w:r>
      <w:r w:rsidR="0093007D">
        <w:rPr>
          <w:rFonts w:asciiTheme="minorHAnsi" w:hAnsiTheme="minorHAnsi" w:cstheme="minorHAnsi"/>
          <w:sz w:val="20"/>
          <w:szCs w:val="20"/>
        </w:rPr>
        <w:t xml:space="preserve"> aan het MC inhoudelijk en financieel blijven rapporteren tijdens de vergaderingen. De BA bevestigt dat het MC bevoegd is voor de goedkeuringen van eventuele programmawijzigingen. </w:t>
      </w:r>
    </w:p>
    <w:p w14:paraId="5066DFB0" w14:textId="77777777" w:rsidR="00A875C5" w:rsidRPr="00A875C5" w:rsidRDefault="00A875C5" w:rsidP="00A875C5">
      <w:pPr>
        <w:ind w:left="0" w:firstLine="0"/>
        <w:rPr>
          <w:rFonts w:asciiTheme="minorHAnsi" w:hAnsiTheme="minorHAnsi" w:cstheme="minorHAnsi"/>
          <w:sz w:val="20"/>
          <w:szCs w:val="20"/>
        </w:rPr>
      </w:pPr>
    </w:p>
    <w:p w14:paraId="20F4E5B3" w14:textId="6B9CEFCC" w:rsidR="009F2038" w:rsidRDefault="004F0DC0" w:rsidP="00D01CB8">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Pr>
          <w:rFonts w:asciiTheme="minorHAnsi" w:hAnsiTheme="minorHAnsi" w:cstheme="minorHAnsi"/>
          <w:b/>
          <w:bCs/>
          <w:color w:val="1F497D" w:themeColor="text2"/>
          <w:szCs w:val="20"/>
        </w:rPr>
        <w:t>Goedkeuring projectoproep- en selectieprocedure</w:t>
      </w:r>
    </w:p>
    <w:p w14:paraId="7EA8453D" w14:textId="38348F2B" w:rsidR="004F0DC0" w:rsidRDefault="004F0DC0" w:rsidP="004F0DC0">
      <w:pPr>
        <w:tabs>
          <w:tab w:val="right" w:pos="8647"/>
        </w:tabs>
        <w:spacing w:line="276" w:lineRule="auto"/>
        <w:rPr>
          <w:rFonts w:asciiTheme="minorHAnsi" w:hAnsiTheme="minorHAnsi" w:cstheme="minorHAnsi"/>
          <w:b/>
          <w:bCs/>
          <w:color w:val="1F497D" w:themeColor="text2"/>
          <w:szCs w:val="20"/>
        </w:rPr>
      </w:pPr>
    </w:p>
    <w:p w14:paraId="536541E8" w14:textId="1209BA8A" w:rsidR="0093007D" w:rsidRDefault="0093007D" w:rsidP="004F0DC0">
      <w:pPr>
        <w:tabs>
          <w:tab w:val="right" w:pos="8647"/>
        </w:tabs>
        <w:spacing w:line="276" w:lineRule="auto"/>
        <w:rPr>
          <w:rFonts w:asciiTheme="minorHAnsi" w:hAnsiTheme="minorHAnsi" w:cstheme="minorHAnsi"/>
          <w:sz w:val="20"/>
          <w:szCs w:val="20"/>
        </w:rPr>
      </w:pPr>
      <w:r w:rsidRPr="0093007D">
        <w:rPr>
          <w:rFonts w:asciiTheme="minorHAnsi" w:hAnsiTheme="minorHAnsi" w:cstheme="minorHAnsi"/>
          <w:sz w:val="20"/>
          <w:szCs w:val="20"/>
        </w:rPr>
        <w:t xml:space="preserve">De heer De Gendt licht de oproep- en selectieprocedure toe aan de hand van een presentatie. </w:t>
      </w:r>
    </w:p>
    <w:p w14:paraId="1A45F75C" w14:textId="4A19823A" w:rsidR="00127AAF" w:rsidRDefault="00127AAF" w:rsidP="004F0DC0">
      <w:pPr>
        <w:tabs>
          <w:tab w:val="right" w:pos="8647"/>
        </w:tabs>
        <w:spacing w:line="276" w:lineRule="auto"/>
        <w:rPr>
          <w:rFonts w:asciiTheme="minorHAnsi" w:hAnsiTheme="minorHAnsi" w:cstheme="minorHAnsi"/>
          <w:sz w:val="20"/>
          <w:szCs w:val="20"/>
        </w:rPr>
      </w:pPr>
      <w:r>
        <w:rPr>
          <w:rFonts w:asciiTheme="minorHAnsi" w:hAnsiTheme="minorHAnsi" w:cstheme="minorHAnsi"/>
          <w:sz w:val="20"/>
          <w:szCs w:val="20"/>
        </w:rPr>
        <w:t xml:space="preserve">Schriftelijk werden 2 vragen ontvangen van de heer De Clercq met betrekking tot de werking van de GTI’s. </w:t>
      </w:r>
    </w:p>
    <w:p w14:paraId="4FA5D3F8" w14:textId="27C1B653" w:rsidR="00127AAF" w:rsidRDefault="00127AAF" w:rsidP="004F0DC0">
      <w:pPr>
        <w:tabs>
          <w:tab w:val="right" w:pos="8647"/>
        </w:tabs>
        <w:spacing w:line="276" w:lineRule="auto"/>
        <w:rPr>
          <w:rFonts w:asciiTheme="minorHAnsi" w:hAnsiTheme="minorHAnsi" w:cstheme="minorHAnsi"/>
          <w:sz w:val="20"/>
          <w:szCs w:val="20"/>
        </w:rPr>
      </w:pPr>
    </w:p>
    <w:p w14:paraId="75DD589C" w14:textId="749C4CE6" w:rsidR="00127AAF" w:rsidRPr="00127AAF" w:rsidRDefault="00127AAF" w:rsidP="00127AAF">
      <w:pPr>
        <w:tabs>
          <w:tab w:val="right" w:pos="8647"/>
        </w:tabs>
        <w:spacing w:line="276" w:lineRule="auto"/>
        <w:ind w:left="0" w:firstLine="0"/>
        <w:rPr>
          <w:rFonts w:asciiTheme="minorHAnsi" w:hAnsiTheme="minorHAnsi" w:cstheme="minorHAnsi"/>
          <w:i/>
          <w:iCs/>
          <w:sz w:val="20"/>
          <w:szCs w:val="20"/>
        </w:rPr>
      </w:pPr>
      <w:r>
        <w:rPr>
          <w:rFonts w:asciiTheme="minorHAnsi" w:hAnsiTheme="minorHAnsi" w:cstheme="minorHAnsi"/>
          <w:i/>
          <w:iCs/>
          <w:sz w:val="20"/>
          <w:szCs w:val="20"/>
        </w:rPr>
        <w:t>“</w:t>
      </w:r>
      <w:r w:rsidRPr="00127AAF">
        <w:rPr>
          <w:rFonts w:asciiTheme="minorHAnsi" w:hAnsiTheme="minorHAnsi" w:cstheme="minorHAnsi"/>
          <w:i/>
          <w:iCs/>
          <w:sz w:val="20"/>
          <w:szCs w:val="20"/>
        </w:rPr>
        <w:t>Bij punt 7 ‘geïntegreerde territoriale investeringen – GTI’ van de procedure staat aangegeven dat de invulling van de GTI’s in principe zal gebeuren via specifieke projectoproepen (</w:t>
      </w:r>
      <w:r w:rsidRPr="00127AAF">
        <w:rPr>
          <w:rFonts w:asciiTheme="minorHAnsi" w:hAnsiTheme="minorHAnsi" w:cstheme="minorHAnsi"/>
          <w:i/>
          <w:iCs/>
          <w:sz w:val="20"/>
          <w:szCs w:val="20"/>
          <w:u w:val="single"/>
        </w:rPr>
        <w:t>al kan dit eventueel ook als onderdeel van de algemene projectoproepen voor geheel Vlaanderen</w:t>
      </w:r>
      <w:r w:rsidRPr="00127AAF">
        <w:rPr>
          <w:rFonts w:asciiTheme="minorHAnsi" w:hAnsiTheme="minorHAnsi" w:cstheme="minorHAnsi"/>
          <w:i/>
          <w:iCs/>
          <w:sz w:val="20"/>
          <w:szCs w:val="20"/>
        </w:rPr>
        <w:t xml:space="preserve">). Dit laatst valt volgens ons moeilijk te rijmen met het gegeven dat enerzijds de GTI oproepen geïnitieerd worden door de GTI stuurgroep, dus in nauwe betrokkenheid, weliswaar in afstemming met de beheersautoriteit, terwijl anderzijds de algemene oproepen behandeld worden zonder betrokkenheid van de GTI stuurgroep. Het lijkt ons dan ook in de procedure zoals deze nu voorligt, niet helder hoe die beslissing zal gebeuren én via welke weg de GTI stuurgroep zal geconsulteerd worden wanneer subsidieaanvragen, onder de algemene projectoproepen, toch beschouwd zullen worden als onderdeel van de desbetreffende GTI. Om misverstanden hieromtrent te vermijden, lijkt het ons aangewezen dat dit verduidelijkt wordt in de oproep- en selectieprocedure. </w:t>
      </w:r>
    </w:p>
    <w:p w14:paraId="479D56B4" w14:textId="77777777" w:rsidR="00127AAF" w:rsidRPr="00127AAF" w:rsidRDefault="00127AAF" w:rsidP="00127AAF">
      <w:pPr>
        <w:tabs>
          <w:tab w:val="right" w:pos="8647"/>
        </w:tabs>
        <w:spacing w:line="276" w:lineRule="auto"/>
        <w:rPr>
          <w:rFonts w:asciiTheme="minorHAnsi" w:hAnsiTheme="minorHAnsi" w:cstheme="minorHAnsi"/>
          <w:i/>
          <w:iCs/>
          <w:sz w:val="20"/>
          <w:szCs w:val="20"/>
        </w:rPr>
      </w:pPr>
    </w:p>
    <w:p w14:paraId="7A1415DF" w14:textId="73A3F937" w:rsidR="00127AAF" w:rsidRPr="00127AAF" w:rsidRDefault="00127AAF" w:rsidP="00127AAF">
      <w:pPr>
        <w:tabs>
          <w:tab w:val="right" w:pos="8647"/>
        </w:tabs>
        <w:spacing w:line="276" w:lineRule="auto"/>
        <w:ind w:left="0" w:firstLine="0"/>
        <w:rPr>
          <w:rFonts w:asciiTheme="minorHAnsi" w:hAnsiTheme="minorHAnsi" w:cstheme="minorHAnsi"/>
          <w:i/>
          <w:iCs/>
          <w:sz w:val="20"/>
          <w:szCs w:val="20"/>
        </w:rPr>
      </w:pPr>
      <w:r w:rsidRPr="00127AAF">
        <w:rPr>
          <w:rFonts w:asciiTheme="minorHAnsi" w:hAnsiTheme="minorHAnsi" w:cstheme="minorHAnsi"/>
          <w:i/>
          <w:iCs/>
          <w:sz w:val="20"/>
          <w:szCs w:val="20"/>
        </w:rPr>
        <w:t>Onder datzelfde punt 7 wensen we ook verduidelijkt te krijgen op welke manier én volgens welke criteria de GTI stuurgroep de subsidieaanvragen die voorliggen, moet valideren. Uit het document kunnen we afleiden dat er in het aanvraagformulier geen specifieke vraag is waarin promotoren moeten aangeven hoe de subsidieaanvraag past binnen de GTI strategie. De procedure beschrijft dat de GTI stuurgroep zal moeten valideren, nadat de beoordeling werd uitgevoerd door de beheersautoriteit aan de hand van het beoordelingsformulier dat ons werd bezorgd. Echter, in de procedure is het onduidelijk in welke mate de validatie door de stuurgroep nog kan doorwegen in de toegekende score van de beheersautoriteit en of de score van de strategische beoordeling dus nog kan bijgesteld worden na overleg met de GTI stuurgroep. Het is ook niet duidelijk waarom de fit met de GTI strategie geen expliciet onderdeel is van het beoordelingsformulier. Wij zijn immers van oordeel dat het opnemen van een dergelijk criterium in het beoordelingsformulier zal leiden tot een transparanter advies van de GTI stuurgroep op de te valideren voorstellen.</w:t>
      </w:r>
      <w:r>
        <w:rPr>
          <w:rFonts w:asciiTheme="minorHAnsi" w:hAnsiTheme="minorHAnsi" w:cstheme="minorHAnsi"/>
          <w:i/>
          <w:iCs/>
          <w:sz w:val="20"/>
          <w:szCs w:val="20"/>
        </w:rPr>
        <w:t>”</w:t>
      </w:r>
    </w:p>
    <w:p w14:paraId="4D7C50D7" w14:textId="77777777" w:rsidR="00127AAF" w:rsidRDefault="00127AAF" w:rsidP="004F0DC0">
      <w:pPr>
        <w:tabs>
          <w:tab w:val="right" w:pos="8647"/>
        </w:tabs>
        <w:spacing w:line="276" w:lineRule="auto"/>
        <w:rPr>
          <w:rFonts w:asciiTheme="minorHAnsi" w:hAnsiTheme="minorHAnsi" w:cstheme="minorHAnsi"/>
          <w:sz w:val="20"/>
          <w:szCs w:val="20"/>
        </w:rPr>
      </w:pPr>
    </w:p>
    <w:p w14:paraId="4FCFED6E" w14:textId="4F3C9FDA" w:rsidR="00042D3E" w:rsidRDefault="00042D3E" w:rsidP="00042D3E">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Mevrouw Helsen verwelkomt de extra aandacht voor de strategische beoordeling en vraagt dat projecten een uitgebreide motivatie krijgen in geval van goed- of afkeuring. Ze is geen vragende partij voor een veralgemening van de mogelijkheid om projecten toe te wijzen aan een GTI vanuit een algemene oproep</w:t>
      </w:r>
      <w:r w:rsidR="00197709">
        <w:rPr>
          <w:rFonts w:asciiTheme="minorHAnsi" w:hAnsiTheme="minorHAnsi" w:cstheme="minorHAnsi"/>
          <w:sz w:val="20"/>
          <w:szCs w:val="20"/>
        </w:rPr>
        <w:t xml:space="preserve">. Wanneer dit het geval is, dient dit in nauwe samenspraak met de </w:t>
      </w:r>
      <w:r w:rsidR="00CC428F">
        <w:rPr>
          <w:rFonts w:asciiTheme="minorHAnsi" w:hAnsiTheme="minorHAnsi" w:cstheme="minorHAnsi"/>
          <w:sz w:val="20"/>
          <w:szCs w:val="20"/>
        </w:rPr>
        <w:t>s</w:t>
      </w:r>
      <w:r w:rsidR="00197709">
        <w:rPr>
          <w:rFonts w:asciiTheme="minorHAnsi" w:hAnsiTheme="minorHAnsi" w:cstheme="minorHAnsi"/>
          <w:sz w:val="20"/>
          <w:szCs w:val="20"/>
        </w:rPr>
        <w:t xml:space="preserve">tuurgroep van de GTI te gebeuren. Ze vraagt of de beoordeling over de inpassing binnen de GTI-strategie sneller in het proces kan, zonder dat eerst de volledige selectieprocedure doorlopen moet worden. </w:t>
      </w:r>
    </w:p>
    <w:p w14:paraId="509CC9C5" w14:textId="77777777" w:rsidR="00042D3E" w:rsidRDefault="00042D3E" w:rsidP="00042D3E">
      <w:pPr>
        <w:tabs>
          <w:tab w:val="right" w:pos="8647"/>
        </w:tabs>
        <w:spacing w:line="276" w:lineRule="auto"/>
        <w:ind w:left="0" w:firstLine="0"/>
        <w:rPr>
          <w:rFonts w:asciiTheme="minorHAnsi" w:hAnsiTheme="minorHAnsi" w:cstheme="minorHAnsi"/>
          <w:sz w:val="20"/>
          <w:szCs w:val="20"/>
        </w:rPr>
      </w:pPr>
    </w:p>
    <w:p w14:paraId="48C99C31" w14:textId="38686CBA" w:rsidR="00197709" w:rsidRDefault="00197709" w:rsidP="00197709">
      <w:pPr>
        <w:tabs>
          <w:tab w:val="right" w:pos="8647"/>
        </w:tabs>
        <w:spacing w:line="276" w:lineRule="auto"/>
        <w:ind w:left="0" w:firstLine="0"/>
        <w:rPr>
          <w:rFonts w:asciiTheme="minorHAnsi" w:hAnsiTheme="minorHAnsi" w:cstheme="minorHAnsi"/>
          <w:sz w:val="20"/>
          <w:szCs w:val="20"/>
        </w:rPr>
      </w:pPr>
      <w:r w:rsidRPr="00197709">
        <w:rPr>
          <w:rFonts w:asciiTheme="minorHAnsi" w:hAnsiTheme="minorHAnsi" w:cstheme="minorHAnsi"/>
          <w:sz w:val="20"/>
          <w:szCs w:val="20"/>
        </w:rPr>
        <w:t>De heer Bamps sluit zich aan bij de opmerkingen van mevrouw Helsen en stelt dat de goedkeuring van de projectoproepen door de GTI-</w:t>
      </w:r>
      <w:r>
        <w:rPr>
          <w:rFonts w:asciiTheme="minorHAnsi" w:hAnsiTheme="minorHAnsi" w:cstheme="minorHAnsi"/>
          <w:sz w:val="20"/>
          <w:szCs w:val="20"/>
        </w:rPr>
        <w:t>s</w:t>
      </w:r>
      <w:r w:rsidRPr="00197709">
        <w:rPr>
          <w:rFonts w:asciiTheme="minorHAnsi" w:hAnsiTheme="minorHAnsi" w:cstheme="minorHAnsi"/>
          <w:sz w:val="20"/>
          <w:szCs w:val="20"/>
        </w:rPr>
        <w:t xml:space="preserve">tuurgroep momenteel ontbreekt. </w:t>
      </w:r>
      <w:r>
        <w:rPr>
          <w:rFonts w:asciiTheme="minorHAnsi" w:hAnsiTheme="minorHAnsi" w:cstheme="minorHAnsi"/>
          <w:sz w:val="20"/>
          <w:szCs w:val="20"/>
        </w:rPr>
        <w:t xml:space="preserve">Hij vraagt naar de status van de validatiestap van de GTI-stuurgroep van de afzonderlijke projecten en de mogelijkheid om dit eventueel vroeger in het selectieproces, bijvoorbeeld bij de vooraanmeldingen, te houden. Hij vraagt eveneens verduidelijking of de projecten individueel worden getoetst aan de selectiecriteria of dat deze tegen elkaar worden afgewogen. </w:t>
      </w:r>
    </w:p>
    <w:p w14:paraId="191FF8DC" w14:textId="7A9AC8DD" w:rsidR="00CC428F" w:rsidRDefault="00CC428F" w:rsidP="00197709">
      <w:pPr>
        <w:tabs>
          <w:tab w:val="right" w:pos="8647"/>
        </w:tabs>
        <w:spacing w:line="276" w:lineRule="auto"/>
        <w:ind w:left="0" w:firstLine="0"/>
        <w:rPr>
          <w:rFonts w:asciiTheme="minorHAnsi" w:hAnsiTheme="minorHAnsi" w:cstheme="minorHAnsi"/>
          <w:sz w:val="20"/>
          <w:szCs w:val="20"/>
        </w:rPr>
      </w:pPr>
    </w:p>
    <w:p w14:paraId="43FBCF3E" w14:textId="2FC6B3BB" w:rsidR="00264DA0" w:rsidRDefault="00CC428F" w:rsidP="00CC428F">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BA verduidelijkt dat de invulling van GTI’s als onderdeel van de algemene projectoproepen voor geheel Vlaanderen ook reeds in de programmaperiode 2014-2020 werd opgenomen als mogelijkheid. Dit geeft extra flexibiliteit waar nodig. Het is de taak van de stuurgroep om de inpasbaarheid van het project in de GTI-strategie </w:t>
      </w:r>
      <w:r>
        <w:rPr>
          <w:rFonts w:asciiTheme="minorHAnsi" w:hAnsiTheme="minorHAnsi" w:cstheme="minorHAnsi"/>
          <w:sz w:val="20"/>
          <w:szCs w:val="20"/>
        </w:rPr>
        <w:lastRenderedPageBreak/>
        <w:t>na te gaan en te beoordelen, dit staat los van het beoordelingsformulier dat door de BA gehanteerd wordt</w:t>
      </w:r>
      <w:r w:rsidR="009369E1">
        <w:rPr>
          <w:rFonts w:asciiTheme="minorHAnsi" w:hAnsiTheme="minorHAnsi" w:cstheme="minorHAnsi"/>
          <w:sz w:val="20"/>
          <w:szCs w:val="20"/>
        </w:rPr>
        <w:t xml:space="preserve"> in de eerste screening van ingediende projectvoorstellen</w:t>
      </w:r>
      <w:r>
        <w:rPr>
          <w:rFonts w:asciiTheme="minorHAnsi" w:hAnsiTheme="minorHAnsi" w:cstheme="minorHAnsi"/>
          <w:sz w:val="20"/>
          <w:szCs w:val="20"/>
        </w:rPr>
        <w:t xml:space="preserve">. De BA stelt dat een project enkel kan worden toegewezen aan een GTI </w:t>
      </w:r>
      <w:r w:rsidR="00E61679">
        <w:rPr>
          <w:rFonts w:asciiTheme="minorHAnsi" w:hAnsiTheme="minorHAnsi" w:cstheme="minorHAnsi"/>
          <w:sz w:val="20"/>
          <w:szCs w:val="20"/>
        </w:rPr>
        <w:t xml:space="preserve">(ook uit een eventuele algemene oproep) </w:t>
      </w:r>
      <w:r>
        <w:rPr>
          <w:rFonts w:asciiTheme="minorHAnsi" w:hAnsiTheme="minorHAnsi" w:cstheme="minorHAnsi"/>
          <w:sz w:val="20"/>
          <w:szCs w:val="20"/>
        </w:rPr>
        <w:t xml:space="preserve">na uitdrukkelijke validatie hiervan door de stuurgroep van deze GTI. </w:t>
      </w:r>
      <w:r w:rsidR="00264DA0">
        <w:rPr>
          <w:rFonts w:asciiTheme="minorHAnsi" w:hAnsiTheme="minorHAnsi" w:cstheme="minorHAnsi"/>
          <w:sz w:val="20"/>
          <w:szCs w:val="20"/>
        </w:rPr>
        <w:t xml:space="preserve">Indien de stuurgroep een project niet valideert zal dit ook niet weerhouden worden. </w:t>
      </w:r>
    </w:p>
    <w:p w14:paraId="6A235296" w14:textId="4BB398DA" w:rsidR="00AE17F1" w:rsidRDefault="00CC428F" w:rsidP="00CC428F">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Dit komt overeen met de huidige werkwijze. </w:t>
      </w:r>
      <w:r w:rsidR="009369E1">
        <w:rPr>
          <w:rFonts w:asciiTheme="minorHAnsi" w:hAnsiTheme="minorHAnsi" w:cstheme="minorHAnsi"/>
          <w:sz w:val="20"/>
          <w:szCs w:val="20"/>
        </w:rPr>
        <w:t xml:space="preserve">De BA wijst op de gezamenlijke voorbereiding van de oproepen door de stuurgroep en de BA binnen de GTI’s. Indien wenselijk zal dit extra benadrukt worden in de voorliggende documenten. Om de selectieprocedure niet te verzwaren en de strakke timing van selectie te waarborgen, wordt voorgesteld om de validatie van de GTI-stuurgroep inzake de inpasbaarheid van het project in de GTI-strategie en terugkoppeling door de BA van de doorlopen selectieprocedure in 1 vergadering te behandelen. Dit was in de loop van de programmaperiode 2014-2020 ook gangbaar geworden. </w:t>
      </w:r>
    </w:p>
    <w:p w14:paraId="4DB208C8" w14:textId="77777777" w:rsidR="00AE17F1" w:rsidRDefault="00AE17F1" w:rsidP="00CC428F">
      <w:pPr>
        <w:tabs>
          <w:tab w:val="right" w:pos="8647"/>
        </w:tabs>
        <w:spacing w:line="276" w:lineRule="auto"/>
        <w:ind w:left="0" w:firstLine="0"/>
        <w:rPr>
          <w:rFonts w:asciiTheme="minorHAnsi" w:hAnsiTheme="minorHAnsi" w:cstheme="minorHAnsi"/>
          <w:sz w:val="20"/>
          <w:szCs w:val="20"/>
        </w:rPr>
      </w:pPr>
    </w:p>
    <w:p w14:paraId="7F2FB2CC" w14:textId="74E9E02D" w:rsidR="00CC428F" w:rsidRDefault="00AE17F1" w:rsidP="00CC428F">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BA geeft aan dat de projecten individueel gescoord worden. De geslaagde projecten worden uiteindelijk gerangschikt ten opzichte van de beschikbare enveloppe. In functie van de kwaliteit van de ingediende projecten is het echter mogelijk dat de projectenenveloppe wordt opgetrokken. Uiteraard dienen de engagementen voor toekomstige oproeprondes in acht worden genomen. </w:t>
      </w:r>
    </w:p>
    <w:p w14:paraId="4B4A16FB" w14:textId="7460861A" w:rsidR="00E61679" w:rsidRDefault="00E61679" w:rsidP="00CC428F">
      <w:pPr>
        <w:tabs>
          <w:tab w:val="right" w:pos="8647"/>
        </w:tabs>
        <w:spacing w:line="276" w:lineRule="auto"/>
        <w:ind w:left="0" w:firstLine="0"/>
        <w:rPr>
          <w:rFonts w:asciiTheme="minorHAnsi" w:hAnsiTheme="minorHAnsi" w:cstheme="minorHAnsi"/>
          <w:sz w:val="20"/>
          <w:szCs w:val="20"/>
        </w:rPr>
      </w:pPr>
    </w:p>
    <w:p w14:paraId="36059B5E" w14:textId="45B924BA" w:rsidR="00E61679" w:rsidRDefault="00E61679" w:rsidP="00CC428F">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De BA concludeert</w:t>
      </w:r>
      <w:r w:rsidR="006B01F6">
        <w:rPr>
          <w:rFonts w:asciiTheme="minorHAnsi" w:hAnsiTheme="minorHAnsi" w:cstheme="minorHAnsi"/>
          <w:sz w:val="20"/>
          <w:szCs w:val="20"/>
        </w:rPr>
        <w:t xml:space="preserve"> hierover</w:t>
      </w:r>
      <w:r>
        <w:rPr>
          <w:rFonts w:asciiTheme="minorHAnsi" w:hAnsiTheme="minorHAnsi" w:cstheme="minorHAnsi"/>
          <w:sz w:val="20"/>
          <w:szCs w:val="20"/>
        </w:rPr>
        <w:t>:</w:t>
      </w:r>
    </w:p>
    <w:p w14:paraId="6A6AEE9B" w14:textId="23509CE2" w:rsidR="00E61679" w:rsidRDefault="00E61679" w:rsidP="00CC428F">
      <w:pPr>
        <w:tabs>
          <w:tab w:val="right" w:pos="8647"/>
        </w:tabs>
        <w:spacing w:line="276" w:lineRule="auto"/>
        <w:ind w:left="0" w:firstLine="0"/>
        <w:rPr>
          <w:rFonts w:asciiTheme="minorHAnsi" w:hAnsiTheme="minorHAnsi" w:cstheme="minorHAnsi"/>
          <w:sz w:val="20"/>
          <w:szCs w:val="20"/>
        </w:rPr>
      </w:pPr>
    </w:p>
    <w:p w14:paraId="19748657" w14:textId="0A8BC809" w:rsidR="00E61679" w:rsidRDefault="00E61679" w:rsidP="00E61679">
      <w:pPr>
        <w:pStyle w:val="Lijstalinea"/>
        <w:numPr>
          <w:ilvl w:val="0"/>
          <w:numId w:val="42"/>
        </w:numPr>
        <w:rPr>
          <w:rFonts w:asciiTheme="minorHAnsi" w:hAnsiTheme="minorHAnsi" w:cstheme="minorHAnsi"/>
          <w:szCs w:val="20"/>
        </w:rPr>
      </w:pPr>
      <w:r w:rsidRPr="00E61679">
        <w:rPr>
          <w:rFonts w:asciiTheme="minorHAnsi" w:hAnsiTheme="minorHAnsi" w:cstheme="minorHAnsi"/>
          <w:szCs w:val="20"/>
        </w:rPr>
        <w:t>De projecten ingediend binnen algemene oproepen worden, vooraleer goedgekeurd, steeds beoordeeld op hun strategisch belang en wel door de GTI Stuurgroep, aan de hand van hun startnota</w:t>
      </w:r>
      <w:r>
        <w:rPr>
          <w:rFonts w:asciiTheme="minorHAnsi" w:hAnsiTheme="minorHAnsi" w:cstheme="minorHAnsi"/>
          <w:szCs w:val="20"/>
        </w:rPr>
        <w:t>, vooraleer deze zouden worden toegewezen aan de GTI. Dit is steeds in samenspraak met de GTI Stuurgroep;</w:t>
      </w:r>
    </w:p>
    <w:p w14:paraId="2F85B2F3" w14:textId="1E21C8F5" w:rsidR="00E61679" w:rsidRDefault="00E61679" w:rsidP="00E61679">
      <w:pPr>
        <w:pStyle w:val="Lijstalinea"/>
        <w:numPr>
          <w:ilvl w:val="0"/>
          <w:numId w:val="42"/>
        </w:numPr>
        <w:rPr>
          <w:rFonts w:asciiTheme="minorHAnsi" w:hAnsiTheme="minorHAnsi" w:cstheme="minorHAnsi"/>
          <w:szCs w:val="20"/>
        </w:rPr>
      </w:pPr>
      <w:r>
        <w:rPr>
          <w:rFonts w:asciiTheme="minorHAnsi" w:hAnsiTheme="minorHAnsi" w:cstheme="minorHAnsi"/>
          <w:szCs w:val="20"/>
        </w:rPr>
        <w:t>De projecten worden individueel gescoord en gerangschikt ten opzichte van de beschikbare enveloppe;</w:t>
      </w:r>
    </w:p>
    <w:p w14:paraId="669F4525" w14:textId="7F15F404" w:rsidR="00E61679" w:rsidRPr="00E61679" w:rsidRDefault="00E61679" w:rsidP="00E61679">
      <w:pPr>
        <w:pStyle w:val="Lijstalinea"/>
        <w:numPr>
          <w:ilvl w:val="0"/>
          <w:numId w:val="42"/>
        </w:numPr>
        <w:rPr>
          <w:rFonts w:asciiTheme="minorHAnsi" w:hAnsiTheme="minorHAnsi" w:cstheme="minorHAnsi"/>
          <w:szCs w:val="20"/>
        </w:rPr>
      </w:pPr>
      <w:r>
        <w:rPr>
          <w:rFonts w:asciiTheme="minorHAnsi" w:hAnsiTheme="minorHAnsi" w:cstheme="minorHAnsi"/>
          <w:szCs w:val="20"/>
        </w:rPr>
        <w:t>De documenten gebruikt voor de oproep- en selectieprocedure worden verduidelijkt m.b.t. vorige bullets.</w:t>
      </w:r>
    </w:p>
    <w:p w14:paraId="7429F63D" w14:textId="08D88510" w:rsidR="00AE17F1" w:rsidRDefault="00AE17F1" w:rsidP="00CC428F">
      <w:pPr>
        <w:tabs>
          <w:tab w:val="right" w:pos="8647"/>
        </w:tabs>
        <w:spacing w:line="276" w:lineRule="auto"/>
        <w:ind w:left="0" w:firstLine="0"/>
        <w:rPr>
          <w:rFonts w:asciiTheme="minorHAnsi" w:hAnsiTheme="minorHAnsi" w:cstheme="minorHAnsi"/>
          <w:sz w:val="20"/>
          <w:szCs w:val="20"/>
        </w:rPr>
      </w:pPr>
    </w:p>
    <w:p w14:paraId="757576E0" w14:textId="76C1CD68" w:rsidR="00AE17F1" w:rsidRDefault="00AE17F1" w:rsidP="00CC428F">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heer Scherlippens vraagt aandacht dat alle relevante beleidsdomeinen betrokken worden bij de Technische Werkgroep. De BA bevestigt </w:t>
      </w:r>
      <w:r w:rsidR="00264DA0">
        <w:rPr>
          <w:rFonts w:asciiTheme="minorHAnsi" w:hAnsiTheme="minorHAnsi" w:cstheme="minorHAnsi"/>
          <w:sz w:val="20"/>
          <w:szCs w:val="20"/>
        </w:rPr>
        <w:t>dat dit vandaag ook al het geval is.</w:t>
      </w:r>
      <w:r>
        <w:rPr>
          <w:rFonts w:asciiTheme="minorHAnsi" w:hAnsiTheme="minorHAnsi" w:cstheme="minorHAnsi"/>
          <w:sz w:val="20"/>
          <w:szCs w:val="20"/>
        </w:rPr>
        <w:t xml:space="preserve"> </w:t>
      </w:r>
    </w:p>
    <w:p w14:paraId="514407CE" w14:textId="39EC4A45" w:rsidR="00F6024D" w:rsidRDefault="00F6024D" w:rsidP="00CC428F">
      <w:pPr>
        <w:tabs>
          <w:tab w:val="right" w:pos="8647"/>
        </w:tabs>
        <w:spacing w:line="276" w:lineRule="auto"/>
        <w:ind w:left="0" w:firstLine="0"/>
        <w:rPr>
          <w:rFonts w:asciiTheme="minorHAnsi" w:hAnsiTheme="minorHAnsi" w:cstheme="minorHAnsi"/>
          <w:sz w:val="20"/>
          <w:szCs w:val="20"/>
        </w:rPr>
      </w:pPr>
    </w:p>
    <w:p w14:paraId="38EA0A24" w14:textId="71B1A863" w:rsidR="00F6024D" w:rsidRDefault="00F6024D" w:rsidP="00CC428F">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heer de Bethune geeft mee dat de GTI-stuurgroep als taak heeft de GTI-oproepen goed te keuren en te garanderen dat deze in lijn zijn met de aangenomen startnota’s. Hij bevestigt dat de beoordeling van alle projecten </w:t>
      </w:r>
      <w:r w:rsidR="00A04669">
        <w:rPr>
          <w:rFonts w:asciiTheme="minorHAnsi" w:hAnsiTheme="minorHAnsi" w:cstheme="minorHAnsi"/>
          <w:sz w:val="20"/>
          <w:szCs w:val="20"/>
        </w:rPr>
        <w:t xml:space="preserve">, GTI en generiek, </w:t>
      </w:r>
      <w:r>
        <w:rPr>
          <w:rFonts w:asciiTheme="minorHAnsi" w:hAnsiTheme="minorHAnsi" w:cstheme="minorHAnsi"/>
          <w:sz w:val="20"/>
          <w:szCs w:val="20"/>
        </w:rPr>
        <w:t>een eerder technisch proces is</w:t>
      </w:r>
      <w:r w:rsidR="00A04669">
        <w:rPr>
          <w:rFonts w:asciiTheme="minorHAnsi" w:hAnsiTheme="minorHAnsi" w:cstheme="minorHAnsi"/>
          <w:sz w:val="20"/>
          <w:szCs w:val="20"/>
        </w:rPr>
        <w:t xml:space="preserve">, dat de stuurgroep hier kennis van neemt en op het einde van de rit de projecten valideert indien passend in de GTI-strategie. </w:t>
      </w:r>
    </w:p>
    <w:p w14:paraId="4795C01F" w14:textId="56F83D4D" w:rsidR="00A04669" w:rsidRDefault="00A04669" w:rsidP="00CC428F">
      <w:pPr>
        <w:tabs>
          <w:tab w:val="right" w:pos="8647"/>
        </w:tabs>
        <w:spacing w:line="276" w:lineRule="auto"/>
        <w:ind w:left="0" w:firstLine="0"/>
        <w:rPr>
          <w:rFonts w:asciiTheme="minorHAnsi" w:hAnsiTheme="minorHAnsi" w:cstheme="minorHAnsi"/>
          <w:sz w:val="20"/>
          <w:szCs w:val="20"/>
        </w:rPr>
      </w:pPr>
    </w:p>
    <w:p w14:paraId="0C549D39" w14:textId="4A5CAED7" w:rsidR="00A04669" w:rsidRDefault="00A04669" w:rsidP="00CC428F">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heer De Waele stelt dat projecten binnen een GTI-gebied bevoordeeld worden op het vlak van timing, budget en eventuele herkansing en vraagt om te vermijden dat projecten van binnen een GTI-gebied te veel in de generieke oproepen indienen. Hij vraagt welke criteria gebruikt zullen worden om later eventueel thematische oproepen te lanceren en voldoende oog te hebben dat iedereen aan bod komt. </w:t>
      </w:r>
    </w:p>
    <w:p w14:paraId="60AC3A02" w14:textId="4A3A38A4" w:rsidR="00DC6293" w:rsidRDefault="00DC6293" w:rsidP="00CC428F">
      <w:pPr>
        <w:tabs>
          <w:tab w:val="right" w:pos="8647"/>
        </w:tabs>
        <w:spacing w:line="276" w:lineRule="auto"/>
        <w:ind w:left="0" w:firstLine="0"/>
        <w:rPr>
          <w:rFonts w:asciiTheme="minorHAnsi" w:hAnsiTheme="minorHAnsi" w:cstheme="minorHAnsi"/>
          <w:sz w:val="20"/>
          <w:szCs w:val="20"/>
        </w:rPr>
      </w:pPr>
    </w:p>
    <w:p w14:paraId="369BC438" w14:textId="4DB14EA0" w:rsidR="00DC6293" w:rsidRDefault="00DC6293" w:rsidP="00CC428F">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heer De Vos verwelkomt de extra aandacht voor strategische beoordeling, maar vraagt zich af hoe dit verwerkt werd in het aanvraagformulier. </w:t>
      </w:r>
    </w:p>
    <w:p w14:paraId="13FC83AE" w14:textId="59546E18" w:rsidR="00A04669" w:rsidRDefault="00A04669" w:rsidP="00CC428F">
      <w:pPr>
        <w:tabs>
          <w:tab w:val="right" w:pos="8647"/>
        </w:tabs>
        <w:spacing w:line="276" w:lineRule="auto"/>
        <w:ind w:left="0" w:firstLine="0"/>
        <w:rPr>
          <w:rFonts w:asciiTheme="minorHAnsi" w:hAnsiTheme="minorHAnsi" w:cstheme="minorHAnsi"/>
          <w:sz w:val="20"/>
          <w:szCs w:val="20"/>
        </w:rPr>
      </w:pPr>
    </w:p>
    <w:p w14:paraId="1F18C84A" w14:textId="0F4DDB90" w:rsidR="00CC428F" w:rsidRPr="00197709" w:rsidRDefault="00A04669" w:rsidP="00197709">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w:t>
      </w:r>
      <w:r w:rsidR="00B445DC">
        <w:rPr>
          <w:rFonts w:asciiTheme="minorHAnsi" w:hAnsiTheme="minorHAnsi" w:cstheme="minorHAnsi"/>
          <w:sz w:val="20"/>
          <w:szCs w:val="20"/>
        </w:rPr>
        <w:t>heer Van den Stockt (BA)</w:t>
      </w:r>
      <w:r>
        <w:rPr>
          <w:rFonts w:asciiTheme="minorHAnsi" w:hAnsiTheme="minorHAnsi" w:cstheme="minorHAnsi"/>
          <w:sz w:val="20"/>
          <w:szCs w:val="20"/>
        </w:rPr>
        <w:t xml:space="preserve"> merkt op dat de oproepkalender en verplichte vooraanmelding verwelkomt worden. Dit zal zorgen voor extra voorspelbaarheid, transparantie en biedt meer mogelijkheden voor intensieve voorafgaandelijke begeleiding. </w:t>
      </w:r>
      <w:r w:rsidR="00DC6293">
        <w:rPr>
          <w:rFonts w:asciiTheme="minorHAnsi" w:hAnsiTheme="minorHAnsi" w:cstheme="minorHAnsi"/>
          <w:sz w:val="20"/>
          <w:szCs w:val="20"/>
        </w:rPr>
        <w:t xml:space="preserve">De BA geeft tenslotte mee dat de voorliggende oproepen “programmabreed” uitgeschreven zijn.  </w:t>
      </w:r>
    </w:p>
    <w:p w14:paraId="3CC759E1" w14:textId="77777777" w:rsidR="0093007D" w:rsidRPr="004F0DC0" w:rsidRDefault="0093007D" w:rsidP="004F0DC0">
      <w:pPr>
        <w:tabs>
          <w:tab w:val="right" w:pos="8647"/>
        </w:tabs>
        <w:spacing w:line="276" w:lineRule="auto"/>
        <w:rPr>
          <w:rFonts w:asciiTheme="minorHAnsi" w:hAnsiTheme="minorHAnsi" w:cstheme="minorHAnsi"/>
          <w:b/>
          <w:bCs/>
          <w:color w:val="1F497D" w:themeColor="text2"/>
          <w:szCs w:val="20"/>
        </w:rPr>
      </w:pPr>
    </w:p>
    <w:p w14:paraId="3ACD28A4" w14:textId="22248D0E" w:rsidR="004F0DC0" w:rsidRDefault="004F0DC0" w:rsidP="00D01CB8">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Pr>
          <w:rFonts w:asciiTheme="minorHAnsi" w:hAnsiTheme="minorHAnsi" w:cstheme="minorHAnsi"/>
          <w:b/>
          <w:bCs/>
          <w:color w:val="1F497D" w:themeColor="text2"/>
          <w:szCs w:val="20"/>
        </w:rPr>
        <w:t>Communicatie</w:t>
      </w:r>
    </w:p>
    <w:p w14:paraId="6F441C0A" w14:textId="07FB770B" w:rsidR="004F0DC0" w:rsidRDefault="004F0DC0" w:rsidP="004F0DC0">
      <w:pPr>
        <w:tabs>
          <w:tab w:val="right" w:pos="8647"/>
        </w:tabs>
        <w:spacing w:line="276" w:lineRule="auto"/>
        <w:rPr>
          <w:rFonts w:asciiTheme="minorHAnsi" w:hAnsiTheme="minorHAnsi" w:cstheme="minorHAnsi"/>
          <w:b/>
          <w:bCs/>
          <w:color w:val="1F497D" w:themeColor="text2"/>
          <w:szCs w:val="20"/>
        </w:rPr>
      </w:pPr>
    </w:p>
    <w:p w14:paraId="55129BF7" w14:textId="39373CD7" w:rsidR="00DC6293" w:rsidRPr="00DC6293" w:rsidRDefault="00DC6293" w:rsidP="00DC6293">
      <w:pPr>
        <w:tabs>
          <w:tab w:val="right" w:pos="8647"/>
        </w:tabs>
        <w:spacing w:line="276" w:lineRule="auto"/>
        <w:ind w:left="0" w:firstLine="0"/>
        <w:rPr>
          <w:rFonts w:asciiTheme="minorHAnsi" w:hAnsiTheme="minorHAnsi" w:cstheme="minorHAnsi"/>
          <w:sz w:val="20"/>
          <w:szCs w:val="20"/>
        </w:rPr>
      </w:pPr>
      <w:r w:rsidRPr="00DC6293">
        <w:rPr>
          <w:rFonts w:asciiTheme="minorHAnsi" w:hAnsiTheme="minorHAnsi" w:cstheme="minorHAnsi"/>
          <w:sz w:val="20"/>
          <w:szCs w:val="20"/>
        </w:rPr>
        <w:lastRenderedPageBreak/>
        <w:t>De heer Rousseau overloopt de uitgevoerde communicatieacties</w:t>
      </w:r>
      <w:r>
        <w:rPr>
          <w:rFonts w:asciiTheme="minorHAnsi" w:hAnsiTheme="minorHAnsi" w:cstheme="minorHAnsi"/>
          <w:sz w:val="20"/>
          <w:szCs w:val="20"/>
        </w:rPr>
        <w:t xml:space="preserve"> sinds mei 2022</w:t>
      </w:r>
      <w:r w:rsidRPr="00DC6293">
        <w:rPr>
          <w:rFonts w:asciiTheme="minorHAnsi" w:hAnsiTheme="minorHAnsi" w:cstheme="minorHAnsi"/>
          <w:sz w:val="20"/>
          <w:szCs w:val="20"/>
        </w:rPr>
        <w:t xml:space="preserve">. Hij </w:t>
      </w:r>
      <w:r>
        <w:rPr>
          <w:rFonts w:asciiTheme="minorHAnsi" w:hAnsiTheme="minorHAnsi" w:cstheme="minorHAnsi"/>
          <w:sz w:val="20"/>
          <w:szCs w:val="20"/>
        </w:rPr>
        <w:t>blikt vooruit</w:t>
      </w:r>
      <w:r w:rsidRPr="00DC6293">
        <w:rPr>
          <w:rFonts w:asciiTheme="minorHAnsi" w:hAnsiTheme="minorHAnsi" w:cstheme="minorHAnsi"/>
          <w:sz w:val="20"/>
          <w:szCs w:val="20"/>
        </w:rPr>
        <w:t xml:space="preserve"> naar het lanceringsevent van woensdag 14 september te Gent en de provinciale roadshows tijdens de eerste twee weken van oktober om het programma en de oproepen verder bekend te maken. </w:t>
      </w:r>
    </w:p>
    <w:p w14:paraId="0FD0D1F3" w14:textId="77777777" w:rsidR="00DC6293" w:rsidRPr="004F0DC0" w:rsidRDefault="00DC6293" w:rsidP="004F0DC0">
      <w:pPr>
        <w:tabs>
          <w:tab w:val="right" w:pos="8647"/>
        </w:tabs>
        <w:spacing w:line="276" w:lineRule="auto"/>
        <w:rPr>
          <w:rFonts w:asciiTheme="minorHAnsi" w:hAnsiTheme="minorHAnsi" w:cstheme="minorHAnsi"/>
          <w:b/>
          <w:bCs/>
          <w:color w:val="1F497D" w:themeColor="text2"/>
          <w:szCs w:val="20"/>
        </w:rPr>
      </w:pPr>
    </w:p>
    <w:p w14:paraId="71DC0E7C" w14:textId="4CF6A244" w:rsidR="004F0DC0" w:rsidRDefault="004F0DC0" w:rsidP="00D01CB8">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Pr>
          <w:rFonts w:asciiTheme="minorHAnsi" w:hAnsiTheme="minorHAnsi" w:cstheme="minorHAnsi"/>
          <w:b/>
          <w:bCs/>
          <w:color w:val="1F497D" w:themeColor="text2"/>
          <w:szCs w:val="20"/>
        </w:rPr>
        <w:t>Datum volgende vergadering</w:t>
      </w:r>
    </w:p>
    <w:p w14:paraId="2CBBDA34" w14:textId="1725C991" w:rsidR="004F0DC0" w:rsidRDefault="004F0DC0" w:rsidP="004F0DC0">
      <w:pPr>
        <w:tabs>
          <w:tab w:val="right" w:pos="8647"/>
        </w:tabs>
        <w:spacing w:line="276" w:lineRule="auto"/>
        <w:rPr>
          <w:rFonts w:asciiTheme="minorHAnsi" w:hAnsiTheme="minorHAnsi" w:cstheme="minorHAnsi"/>
          <w:b/>
          <w:bCs/>
          <w:color w:val="1F497D" w:themeColor="text2"/>
          <w:szCs w:val="20"/>
        </w:rPr>
      </w:pPr>
    </w:p>
    <w:p w14:paraId="1FB281C4" w14:textId="1AC7DFB3" w:rsidR="00DC6293" w:rsidRPr="00DC6293" w:rsidRDefault="00DC6293" w:rsidP="00DC6293">
      <w:pPr>
        <w:tabs>
          <w:tab w:val="right" w:pos="8647"/>
        </w:tabs>
        <w:spacing w:line="276" w:lineRule="auto"/>
        <w:ind w:left="0" w:firstLine="0"/>
        <w:rPr>
          <w:rFonts w:asciiTheme="minorHAnsi" w:hAnsiTheme="minorHAnsi" w:cstheme="minorHAnsi"/>
          <w:sz w:val="20"/>
          <w:szCs w:val="20"/>
        </w:rPr>
      </w:pPr>
      <w:r w:rsidRPr="00DC6293">
        <w:rPr>
          <w:rFonts w:asciiTheme="minorHAnsi" w:hAnsiTheme="minorHAnsi" w:cstheme="minorHAnsi"/>
          <w:sz w:val="20"/>
          <w:szCs w:val="20"/>
        </w:rPr>
        <w:t>Voorstel om in januari 2023 een volgende vergadering te houden. Een concrete datum zal gecommuniceerd worden.</w:t>
      </w:r>
    </w:p>
    <w:p w14:paraId="24B06A2D" w14:textId="77777777" w:rsidR="00DC6293" w:rsidRPr="004F0DC0" w:rsidRDefault="00DC6293" w:rsidP="004F0DC0">
      <w:pPr>
        <w:tabs>
          <w:tab w:val="right" w:pos="8647"/>
        </w:tabs>
        <w:spacing w:line="276" w:lineRule="auto"/>
        <w:rPr>
          <w:rFonts w:asciiTheme="minorHAnsi" w:hAnsiTheme="minorHAnsi" w:cstheme="minorHAnsi"/>
          <w:b/>
          <w:bCs/>
          <w:color w:val="1F497D" w:themeColor="text2"/>
          <w:szCs w:val="20"/>
        </w:rPr>
      </w:pPr>
    </w:p>
    <w:p w14:paraId="76A5AD4F" w14:textId="73A77E4F" w:rsidR="004F0DC0" w:rsidRDefault="004F0DC0" w:rsidP="00D01CB8">
      <w:pPr>
        <w:pStyle w:val="Lijstalinea"/>
        <w:numPr>
          <w:ilvl w:val="0"/>
          <w:numId w:val="3"/>
        </w:numPr>
        <w:tabs>
          <w:tab w:val="right" w:pos="8647"/>
        </w:tabs>
        <w:spacing w:line="276" w:lineRule="auto"/>
        <w:ind w:left="426" w:hanging="426"/>
        <w:rPr>
          <w:rFonts w:asciiTheme="minorHAnsi" w:hAnsiTheme="minorHAnsi" w:cstheme="minorHAnsi"/>
          <w:b/>
          <w:bCs/>
          <w:color w:val="1F497D" w:themeColor="text2"/>
          <w:szCs w:val="20"/>
        </w:rPr>
      </w:pPr>
      <w:r>
        <w:rPr>
          <w:rFonts w:asciiTheme="minorHAnsi" w:hAnsiTheme="minorHAnsi" w:cstheme="minorHAnsi"/>
          <w:b/>
          <w:bCs/>
          <w:color w:val="1F497D" w:themeColor="text2"/>
          <w:szCs w:val="20"/>
        </w:rPr>
        <w:t>Varia</w:t>
      </w:r>
    </w:p>
    <w:p w14:paraId="20A432AC" w14:textId="77777777" w:rsidR="004F0DC0" w:rsidRPr="004F0DC0" w:rsidRDefault="004F0DC0" w:rsidP="004F0DC0">
      <w:pPr>
        <w:tabs>
          <w:tab w:val="right" w:pos="8647"/>
        </w:tabs>
        <w:spacing w:line="276" w:lineRule="auto"/>
        <w:rPr>
          <w:rFonts w:asciiTheme="minorHAnsi" w:hAnsiTheme="minorHAnsi" w:cstheme="minorHAnsi"/>
          <w:b/>
          <w:bCs/>
          <w:color w:val="1F497D" w:themeColor="text2"/>
          <w:szCs w:val="20"/>
        </w:rPr>
      </w:pPr>
    </w:p>
    <w:p w14:paraId="61BC118F" w14:textId="2CCB45EA" w:rsidR="004C2715" w:rsidRPr="00924216" w:rsidRDefault="00DC6293" w:rsidP="00924216">
      <w:pPr>
        <w:tabs>
          <w:tab w:val="right" w:pos="8647"/>
        </w:tabs>
        <w:spacing w:line="276" w:lineRule="auto"/>
        <w:ind w:left="0" w:firstLine="0"/>
        <w:rPr>
          <w:rFonts w:asciiTheme="minorHAnsi" w:hAnsiTheme="minorHAnsi" w:cstheme="minorHAnsi"/>
          <w:sz w:val="20"/>
          <w:szCs w:val="20"/>
        </w:rPr>
      </w:pPr>
      <w:r w:rsidRPr="00924216">
        <w:rPr>
          <w:rFonts w:asciiTheme="minorHAnsi" w:hAnsiTheme="minorHAnsi" w:cstheme="minorHAnsi"/>
          <w:sz w:val="20"/>
          <w:szCs w:val="20"/>
        </w:rPr>
        <w:t xml:space="preserve">De heer Bamps drukt zijn bezorgdheid uit ten aanzien van het voornemen van de BA om voornamelijk de algemene groepsvrijstellingsverordening te gebruiken. Dit betekent dat publieke steun veelal beperkt wordt tot 50%. Als de overige financiering privaat dient te zijn, </w:t>
      </w:r>
      <w:r w:rsidR="00924216" w:rsidRPr="00924216">
        <w:rPr>
          <w:rFonts w:asciiTheme="minorHAnsi" w:hAnsiTheme="minorHAnsi" w:cstheme="minorHAnsi"/>
          <w:sz w:val="20"/>
          <w:szCs w:val="20"/>
        </w:rPr>
        <w:t xml:space="preserve">zal dit voor veel projecten zeer moeilijk zijn, bijvoorbeeld zorgprojecten. </w:t>
      </w:r>
    </w:p>
    <w:p w14:paraId="0D45DE2E" w14:textId="7F92BECE" w:rsidR="00924216" w:rsidRDefault="00924216" w:rsidP="00924216">
      <w:pPr>
        <w:tabs>
          <w:tab w:val="right" w:pos="8647"/>
        </w:tabs>
        <w:spacing w:line="276" w:lineRule="auto"/>
        <w:ind w:left="0" w:firstLine="0"/>
        <w:rPr>
          <w:rFonts w:asciiTheme="minorHAnsi" w:hAnsiTheme="minorHAnsi" w:cstheme="minorHAnsi"/>
          <w:sz w:val="20"/>
          <w:szCs w:val="20"/>
        </w:rPr>
      </w:pPr>
      <w:r w:rsidRPr="00924216">
        <w:rPr>
          <w:rFonts w:asciiTheme="minorHAnsi" w:hAnsiTheme="minorHAnsi" w:cstheme="minorHAnsi"/>
          <w:sz w:val="20"/>
          <w:szCs w:val="20"/>
        </w:rPr>
        <w:t xml:space="preserve">De heer de Bethune stelt aanvullend vast dat het programma gericht is op economische valorisatie, maar dat geen enkel bedrijf zal investeren indien de resultaten voor al zijn concurrenten beschikbaar zullen zijn. Hij vraagt de publieke steun zo hoog mogelijk te houden. </w:t>
      </w:r>
    </w:p>
    <w:p w14:paraId="3BAEE6CD" w14:textId="3FD90F61" w:rsidR="00924216" w:rsidRDefault="00924216" w:rsidP="00924216">
      <w:pPr>
        <w:tabs>
          <w:tab w:val="right" w:pos="8647"/>
        </w:tabs>
        <w:spacing w:line="276" w:lineRule="auto"/>
        <w:ind w:left="0" w:firstLine="0"/>
        <w:rPr>
          <w:rFonts w:asciiTheme="minorHAnsi" w:hAnsiTheme="minorHAnsi" w:cstheme="minorHAnsi"/>
          <w:sz w:val="20"/>
          <w:szCs w:val="20"/>
        </w:rPr>
      </w:pPr>
    </w:p>
    <w:p w14:paraId="052FCBF7" w14:textId="388242A2" w:rsidR="00924216" w:rsidRDefault="00924216" w:rsidP="00924216">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w:t>
      </w:r>
      <w:r w:rsidR="00B445DC">
        <w:rPr>
          <w:rFonts w:asciiTheme="minorHAnsi" w:hAnsiTheme="minorHAnsi" w:cstheme="minorHAnsi"/>
          <w:sz w:val="20"/>
          <w:szCs w:val="20"/>
        </w:rPr>
        <w:t>heer Van den Stockt (</w:t>
      </w:r>
      <w:r>
        <w:rPr>
          <w:rFonts w:asciiTheme="minorHAnsi" w:hAnsiTheme="minorHAnsi" w:cstheme="minorHAnsi"/>
          <w:sz w:val="20"/>
          <w:szCs w:val="20"/>
        </w:rPr>
        <w:t>BA</w:t>
      </w:r>
      <w:r w:rsidR="00B445DC">
        <w:rPr>
          <w:rFonts w:asciiTheme="minorHAnsi" w:hAnsiTheme="minorHAnsi" w:cstheme="minorHAnsi"/>
          <w:sz w:val="20"/>
          <w:szCs w:val="20"/>
        </w:rPr>
        <w:t>)</w:t>
      </w:r>
      <w:r>
        <w:rPr>
          <w:rFonts w:asciiTheme="minorHAnsi" w:hAnsiTheme="minorHAnsi" w:cstheme="minorHAnsi"/>
          <w:sz w:val="20"/>
          <w:szCs w:val="20"/>
        </w:rPr>
        <w:t xml:space="preserve"> deelt de bezorgdheid, maar geeft mee dat er tegelijk binnen het wettelijk kader dient gewerkt te worden. Indien er mogelijkheden zijn, is de BA steeds bereid hiernaar te luisteren. Vaak is de conclusie echter dat er weinig of geen andere opties zijn. </w:t>
      </w:r>
    </w:p>
    <w:p w14:paraId="074DAFCA" w14:textId="4A5D81BF" w:rsidR="00924216" w:rsidRDefault="00924216" w:rsidP="00924216">
      <w:pPr>
        <w:tabs>
          <w:tab w:val="right" w:pos="8647"/>
        </w:tabs>
        <w:spacing w:line="276" w:lineRule="auto"/>
        <w:ind w:left="0" w:firstLine="0"/>
        <w:rPr>
          <w:rFonts w:asciiTheme="minorHAnsi" w:hAnsiTheme="minorHAnsi" w:cstheme="minorHAnsi"/>
          <w:sz w:val="20"/>
          <w:szCs w:val="20"/>
        </w:rPr>
      </w:pPr>
    </w:p>
    <w:p w14:paraId="0047486F" w14:textId="6D81804C" w:rsidR="00924216" w:rsidRDefault="00924216" w:rsidP="00924216">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De heer De Waele vraagt of de startnota’s van de GTI’s als bijlage toegevoegd kunnen worden aan het verslag.</w:t>
      </w:r>
    </w:p>
    <w:p w14:paraId="1C23DC8C" w14:textId="67A2484C" w:rsidR="00924216" w:rsidRPr="00924216" w:rsidRDefault="00924216" w:rsidP="00924216">
      <w:pPr>
        <w:tabs>
          <w:tab w:val="right" w:pos="8647"/>
        </w:tabs>
        <w:spacing w:line="276" w:lineRule="auto"/>
        <w:ind w:left="0" w:firstLine="0"/>
        <w:rPr>
          <w:rFonts w:asciiTheme="minorHAnsi" w:hAnsiTheme="minorHAnsi" w:cstheme="minorHAnsi"/>
          <w:sz w:val="20"/>
          <w:szCs w:val="20"/>
        </w:rPr>
      </w:pPr>
      <w:r>
        <w:rPr>
          <w:rFonts w:asciiTheme="minorHAnsi" w:hAnsiTheme="minorHAnsi" w:cstheme="minorHAnsi"/>
          <w:sz w:val="20"/>
          <w:szCs w:val="20"/>
        </w:rPr>
        <w:t xml:space="preserve">De voorzitter bevestigt dit voor zover de startnota’s reeds goedgekeurd zijn door de respectievelijke stuurgroepen. </w:t>
      </w:r>
    </w:p>
    <w:sectPr w:rsidR="00924216" w:rsidRPr="00924216" w:rsidSect="00064943">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1418" w:right="1418" w:bottom="1418" w:left="1418" w:header="425" w:footer="885" w:gutter="0"/>
      <w:pgBorders w:offsetFrom="page">
        <w:left w:val="single" w:sz="48" w:space="0" w:color="FFFF00"/>
      </w:pgBorders>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6F3AA6" w14:textId="77777777" w:rsidR="002956D8" w:rsidRDefault="002956D8" w:rsidP="008A5DCB">
      <w:r>
        <w:separator/>
      </w:r>
    </w:p>
  </w:endnote>
  <w:endnote w:type="continuationSeparator" w:id="0">
    <w:p w14:paraId="1181878C" w14:textId="77777777" w:rsidR="002956D8" w:rsidRDefault="002956D8" w:rsidP="008A5DC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83C4D7F8-6FB0-4E0C-A6E9-DD35A8E4974B}"/>
    <w:embedBold r:id="rId2" w:fontKey="{9082D7C4-A61C-4BC6-A0ED-FB41D6A16979}"/>
    <w:embedItalic r:id="rId3" w:fontKey="{5CB33408-832A-4A41-96FA-D099263CFE50}"/>
    <w:embedBoldItalic r:id="rId4" w:fontKey="{5B706F5C-E632-4D45-B58B-E4B2CCD680EF}"/>
  </w:font>
  <w:font w:name="Flanders Art Sans">
    <w:altName w:val="Courier New"/>
    <w:panose1 w:val="00000000000000000000"/>
    <w:charset w:val="00"/>
    <w:family w:val="modern"/>
    <w:notTrueType/>
    <w:pitch w:val="variable"/>
    <w:sig w:usb0="00000007" w:usb1="00000000" w:usb2="00000000" w:usb3="00000000" w:csb0="00000093"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auto"/>
    <w:pitch w:val="variable"/>
    <w:sig w:usb0="E00002FF" w:usb1="5000205A"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E4D794" w14:textId="77777777" w:rsidR="008E6AC5" w:rsidRDefault="008E6AC5">
    <w:pPr>
      <w:pStyle w:val="Voetteks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5970494"/>
      <w:docPartObj>
        <w:docPartGallery w:val="Page Numbers (Bottom of Page)"/>
        <w:docPartUnique/>
      </w:docPartObj>
    </w:sdtPr>
    <w:sdtEndPr>
      <w:rPr>
        <w:rFonts w:asciiTheme="minorHAnsi" w:hAnsiTheme="minorHAnsi" w:cstheme="minorHAnsi"/>
      </w:rPr>
    </w:sdtEndPr>
    <w:sdtContent>
      <w:p w14:paraId="1EBA2A8A" w14:textId="54E5462B" w:rsidR="00861AA3" w:rsidRPr="00861AA3" w:rsidRDefault="00861AA3">
        <w:pPr>
          <w:pStyle w:val="Voettekst"/>
          <w:jc w:val="center"/>
          <w:rPr>
            <w:rFonts w:asciiTheme="minorHAnsi" w:hAnsiTheme="minorHAnsi" w:cstheme="minorHAnsi"/>
          </w:rPr>
        </w:pPr>
        <w:r w:rsidRPr="00861AA3">
          <w:rPr>
            <w:rFonts w:asciiTheme="minorHAnsi" w:hAnsiTheme="minorHAnsi" w:cstheme="minorHAnsi"/>
          </w:rPr>
          <w:fldChar w:fldCharType="begin"/>
        </w:r>
        <w:r w:rsidRPr="00861AA3">
          <w:rPr>
            <w:rFonts w:asciiTheme="minorHAnsi" w:hAnsiTheme="minorHAnsi" w:cstheme="minorHAnsi"/>
          </w:rPr>
          <w:instrText>PAGE   \* MERGEFORMAT</w:instrText>
        </w:r>
        <w:r w:rsidRPr="00861AA3">
          <w:rPr>
            <w:rFonts w:asciiTheme="minorHAnsi" w:hAnsiTheme="minorHAnsi" w:cstheme="minorHAnsi"/>
          </w:rPr>
          <w:fldChar w:fldCharType="separate"/>
        </w:r>
        <w:r w:rsidRPr="00861AA3">
          <w:rPr>
            <w:rFonts w:asciiTheme="minorHAnsi" w:hAnsiTheme="minorHAnsi" w:cstheme="minorHAnsi"/>
            <w:lang w:val="nl-NL"/>
          </w:rPr>
          <w:t>2</w:t>
        </w:r>
        <w:r w:rsidRPr="00861AA3">
          <w:rPr>
            <w:rFonts w:asciiTheme="minorHAnsi" w:hAnsiTheme="minorHAnsi" w:cstheme="minorHAnsi"/>
          </w:rPr>
          <w:fldChar w:fldCharType="end"/>
        </w:r>
      </w:p>
    </w:sdtContent>
  </w:sdt>
  <w:p w14:paraId="541D7AF0" w14:textId="77777777" w:rsidR="002956D8" w:rsidRDefault="002956D8">
    <w:pPr>
      <w:pStyle w:val="Voetteks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EB0676" w14:textId="77777777" w:rsidR="002956D8" w:rsidRPr="00C9085E" w:rsidRDefault="002956D8" w:rsidP="00633ED3">
    <w:pPr>
      <w:pStyle w:val="Voettekst"/>
      <w:jc w:val="right"/>
      <w:rPr>
        <w:rFonts w:ascii="Calibri" w:hAnsi="Calibri" w:cs="Calibri"/>
        <w:sz w:val="18"/>
        <w:szCs w:val="18"/>
      </w:rPr>
    </w:pPr>
    <w:r>
      <w:rPr>
        <w:rFonts w:ascii="Calibri" w:hAnsi="Calibri" w:cs="Calibri"/>
        <w:noProof/>
        <w:sz w:val="18"/>
        <w:szCs w:val="18"/>
        <w:lang w:eastAsia="nl-BE"/>
      </w:rPr>
      <w:drawing>
        <wp:anchor distT="0" distB="0" distL="114300" distR="114300" simplePos="0" relativeHeight="251671040" behindDoc="0" locked="0" layoutInCell="1" allowOverlap="1" wp14:anchorId="5693844D" wp14:editId="74475DE1">
          <wp:simplePos x="0" y="0"/>
          <wp:positionH relativeFrom="margin">
            <wp:align>right</wp:align>
          </wp:positionH>
          <wp:positionV relativeFrom="paragraph">
            <wp:posOffset>-368300</wp:posOffset>
          </wp:positionV>
          <wp:extent cx="767934" cy="655320"/>
          <wp:effectExtent l="0" t="0" r="0" b="0"/>
          <wp:wrapNone/>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Europese uni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67934" cy="655320"/>
                  </a:xfrm>
                  <a:prstGeom prst="rect">
                    <a:avLst/>
                  </a:prstGeom>
                </pic:spPr>
              </pic:pic>
            </a:graphicData>
          </a:graphic>
        </wp:anchor>
      </w:drawing>
    </w:r>
    <w:r>
      <w:rPr>
        <w:rFonts w:ascii="Calibri" w:hAnsi="Calibri" w:cs="Calibri"/>
        <w:noProof/>
        <w:sz w:val="18"/>
        <w:szCs w:val="18"/>
        <w:lang w:eastAsia="nl-BE"/>
      </w:rPr>
      <w:drawing>
        <wp:anchor distT="0" distB="0" distL="114300" distR="114300" simplePos="0" relativeHeight="251670016" behindDoc="0" locked="0" layoutInCell="1" allowOverlap="1" wp14:anchorId="70E96DC2" wp14:editId="46249068">
          <wp:simplePos x="0" y="0"/>
          <wp:positionH relativeFrom="column">
            <wp:posOffset>-236220</wp:posOffset>
          </wp:positionH>
          <wp:positionV relativeFrom="paragraph">
            <wp:posOffset>-397510</wp:posOffset>
          </wp:positionV>
          <wp:extent cx="1619683" cy="654685"/>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uropa_Vlaanderen_naakt_blauw.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1619683" cy="654685"/>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4FEBEC" w14:textId="77777777" w:rsidR="002956D8" w:rsidRDefault="002956D8" w:rsidP="008A5DCB">
      <w:r>
        <w:separator/>
      </w:r>
    </w:p>
  </w:footnote>
  <w:footnote w:type="continuationSeparator" w:id="0">
    <w:p w14:paraId="5515F05D" w14:textId="77777777" w:rsidR="002956D8" w:rsidRDefault="002956D8" w:rsidP="008A5DC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FF61E9" w14:textId="77777777" w:rsidR="008E6AC5" w:rsidRDefault="008E6AC5">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A15E0C" w14:textId="77777777" w:rsidR="008E6AC5" w:rsidRDefault="008E6AC5">
    <w:pPr>
      <w:pStyle w:val="Ko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C6AA06" w14:textId="77777777" w:rsidR="002956D8" w:rsidRPr="00F47BD5" w:rsidRDefault="002956D8" w:rsidP="00306A40">
    <w:pPr>
      <w:pStyle w:val="Koptekst"/>
      <w:rPr>
        <w:rFonts w:asciiTheme="minorHAnsi" w:hAnsiTheme="minorHAnsi" w:cstheme="minorHAnsi"/>
        <w:lang w:eastAsia="nl-BE"/>
      </w:rPr>
    </w:pPr>
    <w:r>
      <w:rPr>
        <w:rFonts w:asciiTheme="minorHAnsi" w:hAnsiTheme="minorHAnsi" w:cstheme="minorHAnsi"/>
        <w:noProof/>
        <w:lang w:eastAsia="nl-BE"/>
      </w:rPr>
      <w:drawing>
        <wp:anchor distT="0" distB="0" distL="114300" distR="114300" simplePos="0" relativeHeight="251668992" behindDoc="0" locked="0" layoutInCell="1" allowOverlap="1" wp14:anchorId="3E33D785" wp14:editId="65DFD24B">
          <wp:simplePos x="0" y="0"/>
          <wp:positionH relativeFrom="column">
            <wp:posOffset>-191135</wp:posOffset>
          </wp:positionH>
          <wp:positionV relativeFrom="paragraph">
            <wp:posOffset>-69726</wp:posOffset>
          </wp:positionV>
          <wp:extent cx="1524635" cy="686060"/>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EFRO-logo - kopie.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593110" cy="716873"/>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F34E09"/>
    <w:multiLevelType w:val="hybridMultilevel"/>
    <w:tmpl w:val="03BECF08"/>
    <w:lvl w:ilvl="0" w:tplc="08130001">
      <w:start w:val="1"/>
      <w:numFmt w:val="bullet"/>
      <w:lvlText w:val=""/>
      <w:lvlJc w:val="left"/>
      <w:pPr>
        <w:ind w:left="1080" w:hanging="360"/>
      </w:pPr>
      <w:rPr>
        <w:rFonts w:ascii="Symbol" w:hAnsi="Symbol" w:hint="default"/>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1" w15:restartNumberingAfterBreak="0">
    <w:nsid w:val="0364400B"/>
    <w:multiLevelType w:val="hybridMultilevel"/>
    <w:tmpl w:val="34866A6E"/>
    <w:lvl w:ilvl="0" w:tplc="9140B056">
      <w:start w:val="1"/>
      <w:numFmt w:val="bullet"/>
      <w:lvlText w:val="−"/>
      <w:lvlJc w:val="left"/>
      <w:pPr>
        <w:ind w:left="720" w:hanging="360"/>
      </w:pPr>
      <w:rPr>
        <w:rFonts w:ascii="Calibri" w:hAnsi="Calibri"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 w15:restartNumberingAfterBreak="0">
    <w:nsid w:val="05AC4F61"/>
    <w:multiLevelType w:val="hybridMultilevel"/>
    <w:tmpl w:val="F0E06A52"/>
    <w:lvl w:ilvl="0" w:tplc="0DDAA2EA">
      <w:numFmt w:val="bullet"/>
      <w:lvlText w:val="-"/>
      <w:lvlJc w:val="left"/>
      <w:pPr>
        <w:ind w:left="1080" w:hanging="360"/>
      </w:pPr>
      <w:rPr>
        <w:rFonts w:ascii="Calibri" w:eastAsiaTheme="minorHAnsi" w:hAnsi="Calibri" w:cs="Calibri" w:hint="default"/>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3" w15:restartNumberingAfterBreak="0">
    <w:nsid w:val="073E767E"/>
    <w:multiLevelType w:val="hybridMultilevel"/>
    <w:tmpl w:val="3E4098EE"/>
    <w:lvl w:ilvl="0" w:tplc="08130001">
      <w:start w:val="1"/>
      <w:numFmt w:val="bullet"/>
      <w:lvlText w:val=""/>
      <w:lvlJc w:val="left"/>
      <w:pPr>
        <w:ind w:left="1080" w:hanging="360"/>
      </w:pPr>
      <w:rPr>
        <w:rFonts w:ascii="Symbol" w:hAnsi="Symbol" w:hint="default"/>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4" w15:restartNumberingAfterBreak="0">
    <w:nsid w:val="09373350"/>
    <w:multiLevelType w:val="hybridMultilevel"/>
    <w:tmpl w:val="2A182AD4"/>
    <w:lvl w:ilvl="0" w:tplc="0DDAA2EA">
      <w:numFmt w:val="bullet"/>
      <w:lvlText w:val="-"/>
      <w:lvlJc w:val="left"/>
      <w:pPr>
        <w:ind w:left="720" w:hanging="360"/>
      </w:pPr>
      <w:rPr>
        <w:rFonts w:ascii="Calibri" w:eastAsiaTheme="minorHAnsi"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start w:val="1"/>
      <w:numFmt w:val="bullet"/>
      <w:lvlText w:val=""/>
      <w:lvlJc w:val="left"/>
      <w:pPr>
        <w:ind w:left="5040" w:hanging="360"/>
      </w:pPr>
      <w:rPr>
        <w:rFonts w:ascii="Symbol" w:hAnsi="Symbol" w:hint="default"/>
      </w:rPr>
    </w:lvl>
    <w:lvl w:ilvl="7" w:tplc="08130003">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5" w15:restartNumberingAfterBreak="0">
    <w:nsid w:val="0A853133"/>
    <w:multiLevelType w:val="multilevel"/>
    <w:tmpl w:val="B70CB5CA"/>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0E144A8D"/>
    <w:multiLevelType w:val="hybridMultilevel"/>
    <w:tmpl w:val="9D9E1DF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7" w15:restartNumberingAfterBreak="0">
    <w:nsid w:val="0E797808"/>
    <w:multiLevelType w:val="hybridMultilevel"/>
    <w:tmpl w:val="3300E814"/>
    <w:lvl w:ilvl="0" w:tplc="0DDAA2EA">
      <w:numFmt w:val="bullet"/>
      <w:lvlText w:val="-"/>
      <w:lvlJc w:val="left"/>
      <w:pPr>
        <w:ind w:left="1080" w:hanging="360"/>
      </w:pPr>
      <w:rPr>
        <w:rFonts w:ascii="Calibri" w:eastAsiaTheme="minorHAnsi" w:hAnsi="Calibri" w:cs="Calibri" w:hint="default"/>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8" w15:restartNumberingAfterBreak="0">
    <w:nsid w:val="17DE5B27"/>
    <w:multiLevelType w:val="hybridMultilevel"/>
    <w:tmpl w:val="4F5877B6"/>
    <w:lvl w:ilvl="0" w:tplc="08130003">
      <w:start w:val="1"/>
      <w:numFmt w:val="bullet"/>
      <w:lvlText w:val="o"/>
      <w:lvlJc w:val="left"/>
      <w:pPr>
        <w:ind w:left="1440" w:hanging="360"/>
      </w:pPr>
      <w:rPr>
        <w:rFonts w:ascii="Courier New" w:hAnsi="Courier New" w:cs="Courier New" w:hint="default"/>
      </w:rPr>
    </w:lvl>
    <w:lvl w:ilvl="1" w:tplc="08130003" w:tentative="1">
      <w:start w:val="1"/>
      <w:numFmt w:val="bullet"/>
      <w:lvlText w:val="o"/>
      <w:lvlJc w:val="left"/>
      <w:pPr>
        <w:ind w:left="2160" w:hanging="360"/>
      </w:pPr>
      <w:rPr>
        <w:rFonts w:ascii="Courier New" w:hAnsi="Courier New" w:cs="Courier New" w:hint="default"/>
      </w:rPr>
    </w:lvl>
    <w:lvl w:ilvl="2" w:tplc="08130005" w:tentative="1">
      <w:start w:val="1"/>
      <w:numFmt w:val="bullet"/>
      <w:lvlText w:val=""/>
      <w:lvlJc w:val="left"/>
      <w:pPr>
        <w:ind w:left="2880" w:hanging="360"/>
      </w:pPr>
      <w:rPr>
        <w:rFonts w:ascii="Wingdings" w:hAnsi="Wingdings" w:hint="default"/>
      </w:rPr>
    </w:lvl>
    <w:lvl w:ilvl="3" w:tplc="08130001" w:tentative="1">
      <w:start w:val="1"/>
      <w:numFmt w:val="bullet"/>
      <w:lvlText w:val=""/>
      <w:lvlJc w:val="left"/>
      <w:pPr>
        <w:ind w:left="3600" w:hanging="360"/>
      </w:pPr>
      <w:rPr>
        <w:rFonts w:ascii="Symbol" w:hAnsi="Symbol" w:hint="default"/>
      </w:rPr>
    </w:lvl>
    <w:lvl w:ilvl="4" w:tplc="08130003" w:tentative="1">
      <w:start w:val="1"/>
      <w:numFmt w:val="bullet"/>
      <w:lvlText w:val="o"/>
      <w:lvlJc w:val="left"/>
      <w:pPr>
        <w:ind w:left="4320" w:hanging="360"/>
      </w:pPr>
      <w:rPr>
        <w:rFonts w:ascii="Courier New" w:hAnsi="Courier New" w:cs="Courier New" w:hint="default"/>
      </w:rPr>
    </w:lvl>
    <w:lvl w:ilvl="5" w:tplc="08130005" w:tentative="1">
      <w:start w:val="1"/>
      <w:numFmt w:val="bullet"/>
      <w:lvlText w:val=""/>
      <w:lvlJc w:val="left"/>
      <w:pPr>
        <w:ind w:left="5040" w:hanging="360"/>
      </w:pPr>
      <w:rPr>
        <w:rFonts w:ascii="Wingdings" w:hAnsi="Wingdings" w:hint="default"/>
      </w:rPr>
    </w:lvl>
    <w:lvl w:ilvl="6" w:tplc="08130001" w:tentative="1">
      <w:start w:val="1"/>
      <w:numFmt w:val="bullet"/>
      <w:lvlText w:val=""/>
      <w:lvlJc w:val="left"/>
      <w:pPr>
        <w:ind w:left="5760" w:hanging="360"/>
      </w:pPr>
      <w:rPr>
        <w:rFonts w:ascii="Symbol" w:hAnsi="Symbol" w:hint="default"/>
      </w:rPr>
    </w:lvl>
    <w:lvl w:ilvl="7" w:tplc="08130003" w:tentative="1">
      <w:start w:val="1"/>
      <w:numFmt w:val="bullet"/>
      <w:lvlText w:val="o"/>
      <w:lvlJc w:val="left"/>
      <w:pPr>
        <w:ind w:left="6480" w:hanging="360"/>
      </w:pPr>
      <w:rPr>
        <w:rFonts w:ascii="Courier New" w:hAnsi="Courier New" w:cs="Courier New" w:hint="default"/>
      </w:rPr>
    </w:lvl>
    <w:lvl w:ilvl="8" w:tplc="08130005" w:tentative="1">
      <w:start w:val="1"/>
      <w:numFmt w:val="bullet"/>
      <w:lvlText w:val=""/>
      <w:lvlJc w:val="left"/>
      <w:pPr>
        <w:ind w:left="7200" w:hanging="360"/>
      </w:pPr>
      <w:rPr>
        <w:rFonts w:ascii="Wingdings" w:hAnsi="Wingdings" w:hint="default"/>
      </w:rPr>
    </w:lvl>
  </w:abstractNum>
  <w:abstractNum w:abstractNumId="9" w15:restartNumberingAfterBreak="0">
    <w:nsid w:val="213222BB"/>
    <w:multiLevelType w:val="multilevel"/>
    <w:tmpl w:val="4BE2B3F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33E4A56"/>
    <w:multiLevelType w:val="hybridMultilevel"/>
    <w:tmpl w:val="26D29B4C"/>
    <w:lvl w:ilvl="0" w:tplc="4B9272EA">
      <w:start w:val="2"/>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1" w15:restartNumberingAfterBreak="0">
    <w:nsid w:val="27552DA6"/>
    <w:multiLevelType w:val="hybridMultilevel"/>
    <w:tmpl w:val="FFAE6C8C"/>
    <w:lvl w:ilvl="0" w:tplc="08130001">
      <w:start w:val="1"/>
      <w:numFmt w:val="bullet"/>
      <w:lvlText w:val=""/>
      <w:lvlJc w:val="left"/>
      <w:pPr>
        <w:ind w:left="1440" w:hanging="360"/>
      </w:pPr>
      <w:rPr>
        <w:rFonts w:ascii="Symbol" w:hAnsi="Symbol" w:hint="default"/>
      </w:rPr>
    </w:lvl>
    <w:lvl w:ilvl="1" w:tplc="08130003" w:tentative="1">
      <w:start w:val="1"/>
      <w:numFmt w:val="bullet"/>
      <w:lvlText w:val="o"/>
      <w:lvlJc w:val="left"/>
      <w:pPr>
        <w:ind w:left="2160" w:hanging="360"/>
      </w:pPr>
      <w:rPr>
        <w:rFonts w:ascii="Courier New" w:hAnsi="Courier New" w:cs="Courier New" w:hint="default"/>
      </w:rPr>
    </w:lvl>
    <w:lvl w:ilvl="2" w:tplc="08130005" w:tentative="1">
      <w:start w:val="1"/>
      <w:numFmt w:val="bullet"/>
      <w:lvlText w:val=""/>
      <w:lvlJc w:val="left"/>
      <w:pPr>
        <w:ind w:left="2880" w:hanging="360"/>
      </w:pPr>
      <w:rPr>
        <w:rFonts w:ascii="Wingdings" w:hAnsi="Wingdings" w:hint="default"/>
      </w:rPr>
    </w:lvl>
    <w:lvl w:ilvl="3" w:tplc="08130001" w:tentative="1">
      <w:start w:val="1"/>
      <w:numFmt w:val="bullet"/>
      <w:lvlText w:val=""/>
      <w:lvlJc w:val="left"/>
      <w:pPr>
        <w:ind w:left="3600" w:hanging="360"/>
      </w:pPr>
      <w:rPr>
        <w:rFonts w:ascii="Symbol" w:hAnsi="Symbol" w:hint="default"/>
      </w:rPr>
    </w:lvl>
    <w:lvl w:ilvl="4" w:tplc="08130003" w:tentative="1">
      <w:start w:val="1"/>
      <w:numFmt w:val="bullet"/>
      <w:lvlText w:val="o"/>
      <w:lvlJc w:val="left"/>
      <w:pPr>
        <w:ind w:left="4320" w:hanging="360"/>
      </w:pPr>
      <w:rPr>
        <w:rFonts w:ascii="Courier New" w:hAnsi="Courier New" w:cs="Courier New" w:hint="default"/>
      </w:rPr>
    </w:lvl>
    <w:lvl w:ilvl="5" w:tplc="08130005" w:tentative="1">
      <w:start w:val="1"/>
      <w:numFmt w:val="bullet"/>
      <w:lvlText w:val=""/>
      <w:lvlJc w:val="left"/>
      <w:pPr>
        <w:ind w:left="5040" w:hanging="360"/>
      </w:pPr>
      <w:rPr>
        <w:rFonts w:ascii="Wingdings" w:hAnsi="Wingdings" w:hint="default"/>
      </w:rPr>
    </w:lvl>
    <w:lvl w:ilvl="6" w:tplc="08130001" w:tentative="1">
      <w:start w:val="1"/>
      <w:numFmt w:val="bullet"/>
      <w:lvlText w:val=""/>
      <w:lvlJc w:val="left"/>
      <w:pPr>
        <w:ind w:left="5760" w:hanging="360"/>
      </w:pPr>
      <w:rPr>
        <w:rFonts w:ascii="Symbol" w:hAnsi="Symbol" w:hint="default"/>
      </w:rPr>
    </w:lvl>
    <w:lvl w:ilvl="7" w:tplc="08130003" w:tentative="1">
      <w:start w:val="1"/>
      <w:numFmt w:val="bullet"/>
      <w:lvlText w:val="o"/>
      <w:lvlJc w:val="left"/>
      <w:pPr>
        <w:ind w:left="6480" w:hanging="360"/>
      </w:pPr>
      <w:rPr>
        <w:rFonts w:ascii="Courier New" w:hAnsi="Courier New" w:cs="Courier New" w:hint="default"/>
      </w:rPr>
    </w:lvl>
    <w:lvl w:ilvl="8" w:tplc="08130005" w:tentative="1">
      <w:start w:val="1"/>
      <w:numFmt w:val="bullet"/>
      <w:lvlText w:val=""/>
      <w:lvlJc w:val="left"/>
      <w:pPr>
        <w:ind w:left="7200" w:hanging="360"/>
      </w:pPr>
      <w:rPr>
        <w:rFonts w:ascii="Wingdings" w:hAnsi="Wingdings" w:hint="default"/>
      </w:rPr>
    </w:lvl>
  </w:abstractNum>
  <w:abstractNum w:abstractNumId="12" w15:restartNumberingAfterBreak="0">
    <w:nsid w:val="27A3558D"/>
    <w:multiLevelType w:val="hybridMultilevel"/>
    <w:tmpl w:val="07D61B12"/>
    <w:lvl w:ilvl="0" w:tplc="E1D09870">
      <w:numFmt w:val="bullet"/>
      <w:lvlText w:val="-"/>
      <w:lvlJc w:val="left"/>
      <w:pPr>
        <w:ind w:left="720" w:hanging="360"/>
      </w:pPr>
      <w:rPr>
        <w:rFonts w:ascii="Calibri" w:eastAsiaTheme="minorHAnsi" w:hAnsi="Calibri" w:cs="Calibri" w:hint="default"/>
        <w:color w:val="auto"/>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3" w15:restartNumberingAfterBreak="0">
    <w:nsid w:val="2C9460E9"/>
    <w:multiLevelType w:val="multilevel"/>
    <w:tmpl w:val="1226919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5AC4F44"/>
    <w:multiLevelType w:val="hybridMultilevel"/>
    <w:tmpl w:val="4DE6EE26"/>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5" w15:restartNumberingAfterBreak="0">
    <w:nsid w:val="3BF72FB9"/>
    <w:multiLevelType w:val="hybridMultilevel"/>
    <w:tmpl w:val="F93AA740"/>
    <w:lvl w:ilvl="0" w:tplc="E1D09870">
      <w:numFmt w:val="bullet"/>
      <w:lvlText w:val="-"/>
      <w:lvlJc w:val="left"/>
      <w:pPr>
        <w:ind w:left="720" w:hanging="360"/>
      </w:pPr>
      <w:rPr>
        <w:rFonts w:ascii="Calibri" w:eastAsiaTheme="minorHAnsi" w:hAnsi="Calibri" w:cs="Calibri" w:hint="default"/>
        <w:color w:val="auto"/>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6" w15:restartNumberingAfterBreak="0">
    <w:nsid w:val="3C624CD6"/>
    <w:multiLevelType w:val="hybridMultilevel"/>
    <w:tmpl w:val="5E58E988"/>
    <w:lvl w:ilvl="0" w:tplc="4B9272EA">
      <w:start w:val="2"/>
      <w:numFmt w:val="bullet"/>
      <w:lvlText w:val="-"/>
      <w:lvlJc w:val="left"/>
      <w:pPr>
        <w:ind w:left="720" w:hanging="360"/>
      </w:pPr>
      <w:rPr>
        <w:rFonts w:ascii="Calibri" w:eastAsiaTheme="minorHAnsi" w:hAnsi="Calibri" w:cs="Calibri" w:hint="default"/>
      </w:rPr>
    </w:lvl>
    <w:lvl w:ilvl="1" w:tplc="08130001">
      <w:start w:val="1"/>
      <w:numFmt w:val="bullet"/>
      <w:lvlText w:val=""/>
      <w:lvlJc w:val="left"/>
      <w:pPr>
        <w:ind w:left="1440" w:hanging="360"/>
      </w:pPr>
      <w:rPr>
        <w:rFonts w:ascii="Symbol" w:hAnsi="Symbol" w:hint="default"/>
      </w:rPr>
    </w:lvl>
    <w:lvl w:ilvl="2" w:tplc="08130005">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7" w15:restartNumberingAfterBreak="0">
    <w:nsid w:val="41AB72B4"/>
    <w:multiLevelType w:val="hybridMultilevel"/>
    <w:tmpl w:val="CDB098D2"/>
    <w:lvl w:ilvl="0" w:tplc="4B9272EA">
      <w:start w:val="2"/>
      <w:numFmt w:val="bullet"/>
      <w:lvlText w:val="-"/>
      <w:lvlJc w:val="left"/>
      <w:pPr>
        <w:ind w:left="720" w:hanging="360"/>
      </w:pPr>
      <w:rPr>
        <w:rFonts w:ascii="Calibri" w:eastAsiaTheme="minorHAnsi"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18" w15:restartNumberingAfterBreak="0">
    <w:nsid w:val="428F2A9E"/>
    <w:multiLevelType w:val="hybridMultilevel"/>
    <w:tmpl w:val="7038B500"/>
    <w:lvl w:ilvl="0" w:tplc="4B9272EA">
      <w:start w:val="2"/>
      <w:numFmt w:val="bullet"/>
      <w:lvlText w:val="-"/>
      <w:lvlJc w:val="left"/>
      <w:pPr>
        <w:ind w:left="720" w:hanging="360"/>
      </w:pPr>
      <w:rPr>
        <w:rFonts w:ascii="Calibri" w:eastAsiaTheme="minorHAnsi" w:hAnsi="Calibri" w:cs="Calibri" w:hint="default"/>
      </w:rPr>
    </w:lvl>
    <w:lvl w:ilvl="1" w:tplc="4B9272EA">
      <w:start w:val="2"/>
      <w:numFmt w:val="bullet"/>
      <w:lvlText w:val="-"/>
      <w:lvlJc w:val="left"/>
      <w:pPr>
        <w:ind w:left="1440" w:hanging="360"/>
      </w:pPr>
      <w:rPr>
        <w:rFonts w:ascii="Calibri" w:eastAsiaTheme="minorHAnsi" w:hAnsi="Calibri" w:cs="Calibri" w:hint="default"/>
      </w:r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19" w15:restartNumberingAfterBreak="0">
    <w:nsid w:val="481E5A0D"/>
    <w:multiLevelType w:val="hybridMultilevel"/>
    <w:tmpl w:val="CADA9E70"/>
    <w:lvl w:ilvl="0" w:tplc="0DDAA2EA">
      <w:numFmt w:val="bullet"/>
      <w:lvlText w:val="-"/>
      <w:lvlJc w:val="left"/>
      <w:pPr>
        <w:ind w:left="360" w:hanging="360"/>
      </w:pPr>
      <w:rPr>
        <w:rFonts w:ascii="Calibri" w:eastAsiaTheme="minorHAnsi" w:hAnsi="Calibri" w:cs="Calibri"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20" w15:restartNumberingAfterBreak="0">
    <w:nsid w:val="4B6C2814"/>
    <w:multiLevelType w:val="hybridMultilevel"/>
    <w:tmpl w:val="43826460"/>
    <w:lvl w:ilvl="0" w:tplc="6F8CD0AE">
      <w:numFmt w:val="bullet"/>
      <w:lvlText w:val=""/>
      <w:lvlJc w:val="left"/>
      <w:pPr>
        <w:ind w:left="720" w:hanging="360"/>
      </w:pPr>
      <w:rPr>
        <w:rFonts w:ascii="Symbol" w:eastAsia="Calibri" w:hAnsi="Symbol" w:cstheme="minorHAns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1" w15:restartNumberingAfterBreak="0">
    <w:nsid w:val="4E1D767F"/>
    <w:multiLevelType w:val="hybridMultilevel"/>
    <w:tmpl w:val="877AFA9C"/>
    <w:lvl w:ilvl="0" w:tplc="0813000F">
      <w:start w:val="1"/>
      <w:numFmt w:val="decimal"/>
      <w:lvlText w:val="%1."/>
      <w:lvlJc w:val="left"/>
      <w:pPr>
        <w:ind w:left="720" w:hanging="360"/>
      </w:p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2" w15:restartNumberingAfterBreak="0">
    <w:nsid w:val="4EB131C3"/>
    <w:multiLevelType w:val="hybridMultilevel"/>
    <w:tmpl w:val="8432E676"/>
    <w:lvl w:ilvl="0" w:tplc="4B9272EA">
      <w:start w:val="2"/>
      <w:numFmt w:val="bullet"/>
      <w:lvlText w:val="-"/>
      <w:lvlJc w:val="left"/>
      <w:pPr>
        <w:ind w:left="720" w:hanging="360"/>
      </w:pPr>
      <w:rPr>
        <w:rFonts w:ascii="Calibri" w:eastAsiaTheme="minorHAnsi" w:hAnsi="Calibri" w:cs="Calibr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3" w15:restartNumberingAfterBreak="0">
    <w:nsid w:val="4F094698"/>
    <w:multiLevelType w:val="hybridMultilevel"/>
    <w:tmpl w:val="DE7E32EA"/>
    <w:lvl w:ilvl="0" w:tplc="08130001">
      <w:start w:val="1"/>
      <w:numFmt w:val="bullet"/>
      <w:lvlText w:val=""/>
      <w:lvlJc w:val="left"/>
      <w:pPr>
        <w:ind w:left="1080" w:hanging="360"/>
      </w:pPr>
      <w:rPr>
        <w:rFonts w:ascii="Symbol" w:hAnsi="Symbol" w:hint="default"/>
      </w:rPr>
    </w:lvl>
    <w:lvl w:ilvl="1" w:tplc="08130003" w:tentative="1">
      <w:start w:val="1"/>
      <w:numFmt w:val="bullet"/>
      <w:lvlText w:val="o"/>
      <w:lvlJc w:val="left"/>
      <w:pPr>
        <w:ind w:left="1800" w:hanging="360"/>
      </w:pPr>
      <w:rPr>
        <w:rFonts w:ascii="Courier New" w:hAnsi="Courier New" w:cs="Courier New" w:hint="default"/>
      </w:rPr>
    </w:lvl>
    <w:lvl w:ilvl="2" w:tplc="08130005" w:tentative="1">
      <w:start w:val="1"/>
      <w:numFmt w:val="bullet"/>
      <w:lvlText w:val=""/>
      <w:lvlJc w:val="left"/>
      <w:pPr>
        <w:ind w:left="2520" w:hanging="360"/>
      </w:pPr>
      <w:rPr>
        <w:rFonts w:ascii="Wingdings" w:hAnsi="Wingdings" w:hint="default"/>
      </w:rPr>
    </w:lvl>
    <w:lvl w:ilvl="3" w:tplc="08130001" w:tentative="1">
      <w:start w:val="1"/>
      <w:numFmt w:val="bullet"/>
      <w:lvlText w:val=""/>
      <w:lvlJc w:val="left"/>
      <w:pPr>
        <w:ind w:left="3240" w:hanging="360"/>
      </w:pPr>
      <w:rPr>
        <w:rFonts w:ascii="Symbol" w:hAnsi="Symbol" w:hint="default"/>
      </w:rPr>
    </w:lvl>
    <w:lvl w:ilvl="4" w:tplc="08130003" w:tentative="1">
      <w:start w:val="1"/>
      <w:numFmt w:val="bullet"/>
      <w:lvlText w:val="o"/>
      <w:lvlJc w:val="left"/>
      <w:pPr>
        <w:ind w:left="3960" w:hanging="360"/>
      </w:pPr>
      <w:rPr>
        <w:rFonts w:ascii="Courier New" w:hAnsi="Courier New" w:cs="Courier New" w:hint="default"/>
      </w:rPr>
    </w:lvl>
    <w:lvl w:ilvl="5" w:tplc="08130005" w:tentative="1">
      <w:start w:val="1"/>
      <w:numFmt w:val="bullet"/>
      <w:lvlText w:val=""/>
      <w:lvlJc w:val="left"/>
      <w:pPr>
        <w:ind w:left="4680" w:hanging="360"/>
      </w:pPr>
      <w:rPr>
        <w:rFonts w:ascii="Wingdings" w:hAnsi="Wingdings" w:hint="default"/>
      </w:rPr>
    </w:lvl>
    <w:lvl w:ilvl="6" w:tplc="08130001" w:tentative="1">
      <w:start w:val="1"/>
      <w:numFmt w:val="bullet"/>
      <w:lvlText w:val=""/>
      <w:lvlJc w:val="left"/>
      <w:pPr>
        <w:ind w:left="5400" w:hanging="360"/>
      </w:pPr>
      <w:rPr>
        <w:rFonts w:ascii="Symbol" w:hAnsi="Symbol" w:hint="default"/>
      </w:rPr>
    </w:lvl>
    <w:lvl w:ilvl="7" w:tplc="08130003" w:tentative="1">
      <w:start w:val="1"/>
      <w:numFmt w:val="bullet"/>
      <w:lvlText w:val="o"/>
      <w:lvlJc w:val="left"/>
      <w:pPr>
        <w:ind w:left="6120" w:hanging="360"/>
      </w:pPr>
      <w:rPr>
        <w:rFonts w:ascii="Courier New" w:hAnsi="Courier New" w:cs="Courier New" w:hint="default"/>
      </w:rPr>
    </w:lvl>
    <w:lvl w:ilvl="8" w:tplc="08130005" w:tentative="1">
      <w:start w:val="1"/>
      <w:numFmt w:val="bullet"/>
      <w:lvlText w:val=""/>
      <w:lvlJc w:val="left"/>
      <w:pPr>
        <w:ind w:left="6840" w:hanging="360"/>
      </w:pPr>
      <w:rPr>
        <w:rFonts w:ascii="Wingdings" w:hAnsi="Wingdings" w:hint="default"/>
      </w:rPr>
    </w:lvl>
  </w:abstractNum>
  <w:abstractNum w:abstractNumId="24" w15:restartNumberingAfterBreak="0">
    <w:nsid w:val="51920DAB"/>
    <w:multiLevelType w:val="hybridMultilevel"/>
    <w:tmpl w:val="366895B4"/>
    <w:lvl w:ilvl="0" w:tplc="0DDAA2EA">
      <w:numFmt w:val="bullet"/>
      <w:lvlText w:val="-"/>
      <w:lvlJc w:val="left"/>
      <w:pPr>
        <w:ind w:left="720" w:hanging="360"/>
      </w:pPr>
      <w:rPr>
        <w:rFonts w:ascii="Calibri" w:eastAsiaTheme="minorHAnsi" w:hAnsi="Calibri" w:cs="Calibri"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25" w15:restartNumberingAfterBreak="0">
    <w:nsid w:val="52F24919"/>
    <w:multiLevelType w:val="hybridMultilevel"/>
    <w:tmpl w:val="13282858"/>
    <w:lvl w:ilvl="0" w:tplc="08130001">
      <w:start w:val="1"/>
      <w:numFmt w:val="bullet"/>
      <w:lvlText w:val=""/>
      <w:lvlJc w:val="left"/>
      <w:pPr>
        <w:ind w:left="360" w:hanging="360"/>
      </w:pPr>
      <w:rPr>
        <w:rFonts w:ascii="Symbol" w:hAnsi="Symbol" w:hint="default"/>
      </w:rPr>
    </w:lvl>
    <w:lvl w:ilvl="1" w:tplc="08130003" w:tentative="1">
      <w:start w:val="1"/>
      <w:numFmt w:val="bullet"/>
      <w:lvlText w:val="o"/>
      <w:lvlJc w:val="left"/>
      <w:pPr>
        <w:ind w:left="1080" w:hanging="360"/>
      </w:pPr>
      <w:rPr>
        <w:rFonts w:ascii="Courier New" w:hAnsi="Courier New" w:cs="Courier New" w:hint="default"/>
      </w:rPr>
    </w:lvl>
    <w:lvl w:ilvl="2" w:tplc="08130005" w:tentative="1">
      <w:start w:val="1"/>
      <w:numFmt w:val="bullet"/>
      <w:lvlText w:val=""/>
      <w:lvlJc w:val="left"/>
      <w:pPr>
        <w:ind w:left="1800" w:hanging="360"/>
      </w:pPr>
      <w:rPr>
        <w:rFonts w:ascii="Wingdings" w:hAnsi="Wingdings" w:hint="default"/>
      </w:rPr>
    </w:lvl>
    <w:lvl w:ilvl="3" w:tplc="08130001" w:tentative="1">
      <w:start w:val="1"/>
      <w:numFmt w:val="bullet"/>
      <w:lvlText w:val=""/>
      <w:lvlJc w:val="left"/>
      <w:pPr>
        <w:ind w:left="2520" w:hanging="360"/>
      </w:pPr>
      <w:rPr>
        <w:rFonts w:ascii="Symbol" w:hAnsi="Symbol" w:hint="default"/>
      </w:rPr>
    </w:lvl>
    <w:lvl w:ilvl="4" w:tplc="08130003" w:tentative="1">
      <w:start w:val="1"/>
      <w:numFmt w:val="bullet"/>
      <w:lvlText w:val="o"/>
      <w:lvlJc w:val="left"/>
      <w:pPr>
        <w:ind w:left="3240" w:hanging="360"/>
      </w:pPr>
      <w:rPr>
        <w:rFonts w:ascii="Courier New" w:hAnsi="Courier New" w:cs="Courier New" w:hint="default"/>
      </w:rPr>
    </w:lvl>
    <w:lvl w:ilvl="5" w:tplc="08130005" w:tentative="1">
      <w:start w:val="1"/>
      <w:numFmt w:val="bullet"/>
      <w:lvlText w:val=""/>
      <w:lvlJc w:val="left"/>
      <w:pPr>
        <w:ind w:left="3960" w:hanging="360"/>
      </w:pPr>
      <w:rPr>
        <w:rFonts w:ascii="Wingdings" w:hAnsi="Wingdings" w:hint="default"/>
      </w:rPr>
    </w:lvl>
    <w:lvl w:ilvl="6" w:tplc="08130001" w:tentative="1">
      <w:start w:val="1"/>
      <w:numFmt w:val="bullet"/>
      <w:lvlText w:val=""/>
      <w:lvlJc w:val="left"/>
      <w:pPr>
        <w:ind w:left="4680" w:hanging="360"/>
      </w:pPr>
      <w:rPr>
        <w:rFonts w:ascii="Symbol" w:hAnsi="Symbol" w:hint="default"/>
      </w:rPr>
    </w:lvl>
    <w:lvl w:ilvl="7" w:tplc="08130003" w:tentative="1">
      <w:start w:val="1"/>
      <w:numFmt w:val="bullet"/>
      <w:lvlText w:val="o"/>
      <w:lvlJc w:val="left"/>
      <w:pPr>
        <w:ind w:left="5400" w:hanging="360"/>
      </w:pPr>
      <w:rPr>
        <w:rFonts w:ascii="Courier New" w:hAnsi="Courier New" w:cs="Courier New" w:hint="default"/>
      </w:rPr>
    </w:lvl>
    <w:lvl w:ilvl="8" w:tplc="08130005" w:tentative="1">
      <w:start w:val="1"/>
      <w:numFmt w:val="bullet"/>
      <w:lvlText w:val=""/>
      <w:lvlJc w:val="left"/>
      <w:pPr>
        <w:ind w:left="6120" w:hanging="360"/>
      </w:pPr>
      <w:rPr>
        <w:rFonts w:ascii="Wingdings" w:hAnsi="Wingdings" w:hint="default"/>
      </w:rPr>
    </w:lvl>
  </w:abstractNum>
  <w:abstractNum w:abstractNumId="26" w15:restartNumberingAfterBreak="0">
    <w:nsid w:val="570F1BA3"/>
    <w:multiLevelType w:val="hybridMultilevel"/>
    <w:tmpl w:val="DC40091C"/>
    <w:lvl w:ilvl="0" w:tplc="9140B056">
      <w:start w:val="1"/>
      <w:numFmt w:val="bullet"/>
      <w:lvlText w:val="−"/>
      <w:lvlJc w:val="left"/>
      <w:pPr>
        <w:ind w:left="1069" w:hanging="360"/>
      </w:pPr>
      <w:rPr>
        <w:rFonts w:ascii="Calibri" w:hAnsi="Calibri" w:hint="default"/>
      </w:rPr>
    </w:lvl>
    <w:lvl w:ilvl="1" w:tplc="08130003" w:tentative="1">
      <w:start w:val="1"/>
      <w:numFmt w:val="bullet"/>
      <w:lvlText w:val="o"/>
      <w:lvlJc w:val="left"/>
      <w:pPr>
        <w:ind w:left="1789" w:hanging="360"/>
      </w:pPr>
      <w:rPr>
        <w:rFonts w:ascii="Courier New" w:hAnsi="Courier New" w:cs="Courier New" w:hint="default"/>
      </w:rPr>
    </w:lvl>
    <w:lvl w:ilvl="2" w:tplc="08130005" w:tentative="1">
      <w:start w:val="1"/>
      <w:numFmt w:val="bullet"/>
      <w:lvlText w:val=""/>
      <w:lvlJc w:val="left"/>
      <w:pPr>
        <w:ind w:left="2509" w:hanging="360"/>
      </w:pPr>
      <w:rPr>
        <w:rFonts w:ascii="Wingdings" w:hAnsi="Wingdings" w:hint="default"/>
      </w:rPr>
    </w:lvl>
    <w:lvl w:ilvl="3" w:tplc="08130001" w:tentative="1">
      <w:start w:val="1"/>
      <w:numFmt w:val="bullet"/>
      <w:lvlText w:val=""/>
      <w:lvlJc w:val="left"/>
      <w:pPr>
        <w:ind w:left="3229" w:hanging="360"/>
      </w:pPr>
      <w:rPr>
        <w:rFonts w:ascii="Symbol" w:hAnsi="Symbol" w:hint="default"/>
      </w:rPr>
    </w:lvl>
    <w:lvl w:ilvl="4" w:tplc="08130003" w:tentative="1">
      <w:start w:val="1"/>
      <w:numFmt w:val="bullet"/>
      <w:lvlText w:val="o"/>
      <w:lvlJc w:val="left"/>
      <w:pPr>
        <w:ind w:left="3949" w:hanging="360"/>
      </w:pPr>
      <w:rPr>
        <w:rFonts w:ascii="Courier New" w:hAnsi="Courier New" w:cs="Courier New" w:hint="default"/>
      </w:rPr>
    </w:lvl>
    <w:lvl w:ilvl="5" w:tplc="08130005" w:tentative="1">
      <w:start w:val="1"/>
      <w:numFmt w:val="bullet"/>
      <w:lvlText w:val=""/>
      <w:lvlJc w:val="left"/>
      <w:pPr>
        <w:ind w:left="4669" w:hanging="360"/>
      </w:pPr>
      <w:rPr>
        <w:rFonts w:ascii="Wingdings" w:hAnsi="Wingdings" w:hint="default"/>
      </w:rPr>
    </w:lvl>
    <w:lvl w:ilvl="6" w:tplc="08130001" w:tentative="1">
      <w:start w:val="1"/>
      <w:numFmt w:val="bullet"/>
      <w:lvlText w:val=""/>
      <w:lvlJc w:val="left"/>
      <w:pPr>
        <w:ind w:left="5389" w:hanging="360"/>
      </w:pPr>
      <w:rPr>
        <w:rFonts w:ascii="Symbol" w:hAnsi="Symbol" w:hint="default"/>
      </w:rPr>
    </w:lvl>
    <w:lvl w:ilvl="7" w:tplc="08130003" w:tentative="1">
      <w:start w:val="1"/>
      <w:numFmt w:val="bullet"/>
      <w:lvlText w:val="o"/>
      <w:lvlJc w:val="left"/>
      <w:pPr>
        <w:ind w:left="6109" w:hanging="360"/>
      </w:pPr>
      <w:rPr>
        <w:rFonts w:ascii="Courier New" w:hAnsi="Courier New" w:cs="Courier New" w:hint="default"/>
      </w:rPr>
    </w:lvl>
    <w:lvl w:ilvl="8" w:tplc="08130005" w:tentative="1">
      <w:start w:val="1"/>
      <w:numFmt w:val="bullet"/>
      <w:lvlText w:val=""/>
      <w:lvlJc w:val="left"/>
      <w:pPr>
        <w:ind w:left="6829" w:hanging="360"/>
      </w:pPr>
      <w:rPr>
        <w:rFonts w:ascii="Wingdings" w:hAnsi="Wingdings" w:hint="default"/>
      </w:rPr>
    </w:lvl>
  </w:abstractNum>
  <w:abstractNum w:abstractNumId="27" w15:restartNumberingAfterBreak="0">
    <w:nsid w:val="59B24EAD"/>
    <w:multiLevelType w:val="hybridMultilevel"/>
    <w:tmpl w:val="AF1E82D6"/>
    <w:lvl w:ilvl="0" w:tplc="0813000F">
      <w:start w:val="1"/>
      <w:numFmt w:val="decimal"/>
      <w:lvlText w:val="%1."/>
      <w:lvlJc w:val="left"/>
      <w:pPr>
        <w:ind w:left="720" w:hanging="360"/>
      </w:pPr>
      <w:rPr>
        <w:rFonts w:hint="default"/>
      </w:rPr>
    </w:lvl>
    <w:lvl w:ilvl="1" w:tplc="08130019">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28" w15:restartNumberingAfterBreak="0">
    <w:nsid w:val="5D3A4748"/>
    <w:multiLevelType w:val="hybridMultilevel"/>
    <w:tmpl w:val="45427FB6"/>
    <w:lvl w:ilvl="0" w:tplc="9140B056">
      <w:start w:val="1"/>
      <w:numFmt w:val="bullet"/>
      <w:lvlText w:val="−"/>
      <w:lvlJc w:val="left"/>
      <w:pPr>
        <w:ind w:left="786" w:hanging="360"/>
      </w:pPr>
      <w:rPr>
        <w:rFonts w:ascii="Calibri" w:hAnsi="Calibri" w:hint="default"/>
      </w:rPr>
    </w:lvl>
    <w:lvl w:ilvl="1" w:tplc="08130003" w:tentative="1">
      <w:start w:val="1"/>
      <w:numFmt w:val="bullet"/>
      <w:lvlText w:val="o"/>
      <w:lvlJc w:val="left"/>
      <w:pPr>
        <w:ind w:left="1506" w:hanging="360"/>
      </w:pPr>
      <w:rPr>
        <w:rFonts w:ascii="Courier New" w:hAnsi="Courier New" w:cs="Courier New" w:hint="default"/>
      </w:rPr>
    </w:lvl>
    <w:lvl w:ilvl="2" w:tplc="08130005" w:tentative="1">
      <w:start w:val="1"/>
      <w:numFmt w:val="bullet"/>
      <w:lvlText w:val=""/>
      <w:lvlJc w:val="left"/>
      <w:pPr>
        <w:ind w:left="2226" w:hanging="360"/>
      </w:pPr>
      <w:rPr>
        <w:rFonts w:ascii="Wingdings" w:hAnsi="Wingdings" w:hint="default"/>
      </w:rPr>
    </w:lvl>
    <w:lvl w:ilvl="3" w:tplc="08130001" w:tentative="1">
      <w:start w:val="1"/>
      <w:numFmt w:val="bullet"/>
      <w:lvlText w:val=""/>
      <w:lvlJc w:val="left"/>
      <w:pPr>
        <w:ind w:left="2946" w:hanging="360"/>
      </w:pPr>
      <w:rPr>
        <w:rFonts w:ascii="Symbol" w:hAnsi="Symbol" w:hint="default"/>
      </w:rPr>
    </w:lvl>
    <w:lvl w:ilvl="4" w:tplc="08130003" w:tentative="1">
      <w:start w:val="1"/>
      <w:numFmt w:val="bullet"/>
      <w:lvlText w:val="o"/>
      <w:lvlJc w:val="left"/>
      <w:pPr>
        <w:ind w:left="3666" w:hanging="360"/>
      </w:pPr>
      <w:rPr>
        <w:rFonts w:ascii="Courier New" w:hAnsi="Courier New" w:cs="Courier New" w:hint="default"/>
      </w:rPr>
    </w:lvl>
    <w:lvl w:ilvl="5" w:tplc="08130005" w:tentative="1">
      <w:start w:val="1"/>
      <w:numFmt w:val="bullet"/>
      <w:lvlText w:val=""/>
      <w:lvlJc w:val="left"/>
      <w:pPr>
        <w:ind w:left="4386" w:hanging="360"/>
      </w:pPr>
      <w:rPr>
        <w:rFonts w:ascii="Wingdings" w:hAnsi="Wingdings" w:hint="default"/>
      </w:rPr>
    </w:lvl>
    <w:lvl w:ilvl="6" w:tplc="08130001" w:tentative="1">
      <w:start w:val="1"/>
      <w:numFmt w:val="bullet"/>
      <w:lvlText w:val=""/>
      <w:lvlJc w:val="left"/>
      <w:pPr>
        <w:ind w:left="5106" w:hanging="360"/>
      </w:pPr>
      <w:rPr>
        <w:rFonts w:ascii="Symbol" w:hAnsi="Symbol" w:hint="default"/>
      </w:rPr>
    </w:lvl>
    <w:lvl w:ilvl="7" w:tplc="08130003" w:tentative="1">
      <w:start w:val="1"/>
      <w:numFmt w:val="bullet"/>
      <w:lvlText w:val="o"/>
      <w:lvlJc w:val="left"/>
      <w:pPr>
        <w:ind w:left="5826" w:hanging="360"/>
      </w:pPr>
      <w:rPr>
        <w:rFonts w:ascii="Courier New" w:hAnsi="Courier New" w:cs="Courier New" w:hint="default"/>
      </w:rPr>
    </w:lvl>
    <w:lvl w:ilvl="8" w:tplc="08130005" w:tentative="1">
      <w:start w:val="1"/>
      <w:numFmt w:val="bullet"/>
      <w:lvlText w:val=""/>
      <w:lvlJc w:val="left"/>
      <w:pPr>
        <w:ind w:left="6546" w:hanging="360"/>
      </w:pPr>
      <w:rPr>
        <w:rFonts w:ascii="Wingdings" w:hAnsi="Wingdings" w:hint="default"/>
      </w:rPr>
    </w:lvl>
  </w:abstractNum>
  <w:abstractNum w:abstractNumId="29" w15:restartNumberingAfterBreak="0">
    <w:nsid w:val="5EBB7B0A"/>
    <w:multiLevelType w:val="hybridMultilevel"/>
    <w:tmpl w:val="DE666CFC"/>
    <w:lvl w:ilvl="0" w:tplc="08130003">
      <w:start w:val="1"/>
      <w:numFmt w:val="bullet"/>
      <w:lvlText w:val="o"/>
      <w:lvlJc w:val="left"/>
      <w:pPr>
        <w:ind w:left="2138" w:hanging="360"/>
      </w:pPr>
      <w:rPr>
        <w:rFonts w:ascii="Courier New" w:hAnsi="Courier New" w:cs="Courier New" w:hint="default"/>
      </w:rPr>
    </w:lvl>
    <w:lvl w:ilvl="1" w:tplc="08130003" w:tentative="1">
      <w:start w:val="1"/>
      <w:numFmt w:val="bullet"/>
      <w:lvlText w:val="o"/>
      <w:lvlJc w:val="left"/>
      <w:pPr>
        <w:ind w:left="2858" w:hanging="360"/>
      </w:pPr>
      <w:rPr>
        <w:rFonts w:ascii="Courier New" w:hAnsi="Courier New" w:cs="Courier New" w:hint="default"/>
      </w:rPr>
    </w:lvl>
    <w:lvl w:ilvl="2" w:tplc="08130005" w:tentative="1">
      <w:start w:val="1"/>
      <w:numFmt w:val="bullet"/>
      <w:lvlText w:val=""/>
      <w:lvlJc w:val="left"/>
      <w:pPr>
        <w:ind w:left="3578" w:hanging="360"/>
      </w:pPr>
      <w:rPr>
        <w:rFonts w:ascii="Wingdings" w:hAnsi="Wingdings" w:hint="default"/>
      </w:rPr>
    </w:lvl>
    <w:lvl w:ilvl="3" w:tplc="08130001" w:tentative="1">
      <w:start w:val="1"/>
      <w:numFmt w:val="bullet"/>
      <w:lvlText w:val=""/>
      <w:lvlJc w:val="left"/>
      <w:pPr>
        <w:ind w:left="4298" w:hanging="360"/>
      </w:pPr>
      <w:rPr>
        <w:rFonts w:ascii="Symbol" w:hAnsi="Symbol" w:hint="default"/>
      </w:rPr>
    </w:lvl>
    <w:lvl w:ilvl="4" w:tplc="08130003" w:tentative="1">
      <w:start w:val="1"/>
      <w:numFmt w:val="bullet"/>
      <w:lvlText w:val="o"/>
      <w:lvlJc w:val="left"/>
      <w:pPr>
        <w:ind w:left="5018" w:hanging="360"/>
      </w:pPr>
      <w:rPr>
        <w:rFonts w:ascii="Courier New" w:hAnsi="Courier New" w:cs="Courier New" w:hint="default"/>
      </w:rPr>
    </w:lvl>
    <w:lvl w:ilvl="5" w:tplc="08130005" w:tentative="1">
      <w:start w:val="1"/>
      <w:numFmt w:val="bullet"/>
      <w:lvlText w:val=""/>
      <w:lvlJc w:val="left"/>
      <w:pPr>
        <w:ind w:left="5738" w:hanging="360"/>
      </w:pPr>
      <w:rPr>
        <w:rFonts w:ascii="Wingdings" w:hAnsi="Wingdings" w:hint="default"/>
      </w:rPr>
    </w:lvl>
    <w:lvl w:ilvl="6" w:tplc="08130001" w:tentative="1">
      <w:start w:val="1"/>
      <w:numFmt w:val="bullet"/>
      <w:lvlText w:val=""/>
      <w:lvlJc w:val="left"/>
      <w:pPr>
        <w:ind w:left="6458" w:hanging="360"/>
      </w:pPr>
      <w:rPr>
        <w:rFonts w:ascii="Symbol" w:hAnsi="Symbol" w:hint="default"/>
      </w:rPr>
    </w:lvl>
    <w:lvl w:ilvl="7" w:tplc="08130003" w:tentative="1">
      <w:start w:val="1"/>
      <w:numFmt w:val="bullet"/>
      <w:lvlText w:val="o"/>
      <w:lvlJc w:val="left"/>
      <w:pPr>
        <w:ind w:left="7178" w:hanging="360"/>
      </w:pPr>
      <w:rPr>
        <w:rFonts w:ascii="Courier New" w:hAnsi="Courier New" w:cs="Courier New" w:hint="default"/>
      </w:rPr>
    </w:lvl>
    <w:lvl w:ilvl="8" w:tplc="08130005" w:tentative="1">
      <w:start w:val="1"/>
      <w:numFmt w:val="bullet"/>
      <w:lvlText w:val=""/>
      <w:lvlJc w:val="left"/>
      <w:pPr>
        <w:ind w:left="7898" w:hanging="360"/>
      </w:pPr>
      <w:rPr>
        <w:rFonts w:ascii="Wingdings" w:hAnsi="Wingdings" w:hint="default"/>
      </w:rPr>
    </w:lvl>
  </w:abstractNum>
  <w:abstractNum w:abstractNumId="30" w15:restartNumberingAfterBreak="0">
    <w:nsid w:val="5EF24641"/>
    <w:multiLevelType w:val="hybridMultilevel"/>
    <w:tmpl w:val="246A6DCA"/>
    <w:lvl w:ilvl="0" w:tplc="041CE82A">
      <w:start w:val="1"/>
      <w:numFmt w:val="decimal"/>
      <w:pStyle w:val="Kop3"/>
      <w:suff w:val="space"/>
      <w:lvlText w:val="1.%1."/>
      <w:lvlJc w:val="left"/>
      <w:pPr>
        <w:ind w:left="0" w:firstLine="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8130019" w:tentative="1">
      <w:start w:val="1"/>
      <w:numFmt w:val="lowerLetter"/>
      <w:lvlText w:val="%2."/>
      <w:lvlJc w:val="left"/>
      <w:pPr>
        <w:ind w:left="1440" w:hanging="360"/>
      </w:pPr>
    </w:lvl>
    <w:lvl w:ilvl="2" w:tplc="0813001B" w:tentative="1">
      <w:start w:val="1"/>
      <w:numFmt w:val="lowerRoman"/>
      <w:lvlText w:val="%3."/>
      <w:lvlJc w:val="right"/>
      <w:pPr>
        <w:ind w:left="2160" w:hanging="180"/>
      </w:pPr>
    </w:lvl>
    <w:lvl w:ilvl="3" w:tplc="0813000F" w:tentative="1">
      <w:start w:val="1"/>
      <w:numFmt w:val="decimal"/>
      <w:lvlText w:val="%4."/>
      <w:lvlJc w:val="left"/>
      <w:pPr>
        <w:ind w:left="2880" w:hanging="360"/>
      </w:pPr>
    </w:lvl>
    <w:lvl w:ilvl="4" w:tplc="08130019" w:tentative="1">
      <w:start w:val="1"/>
      <w:numFmt w:val="lowerLetter"/>
      <w:lvlText w:val="%5."/>
      <w:lvlJc w:val="left"/>
      <w:pPr>
        <w:ind w:left="3600" w:hanging="360"/>
      </w:pPr>
    </w:lvl>
    <w:lvl w:ilvl="5" w:tplc="0813001B" w:tentative="1">
      <w:start w:val="1"/>
      <w:numFmt w:val="lowerRoman"/>
      <w:lvlText w:val="%6."/>
      <w:lvlJc w:val="right"/>
      <w:pPr>
        <w:ind w:left="4320" w:hanging="180"/>
      </w:pPr>
    </w:lvl>
    <w:lvl w:ilvl="6" w:tplc="0813000F" w:tentative="1">
      <w:start w:val="1"/>
      <w:numFmt w:val="decimal"/>
      <w:lvlText w:val="%7."/>
      <w:lvlJc w:val="left"/>
      <w:pPr>
        <w:ind w:left="5040" w:hanging="360"/>
      </w:pPr>
    </w:lvl>
    <w:lvl w:ilvl="7" w:tplc="08130019" w:tentative="1">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1" w15:restartNumberingAfterBreak="0">
    <w:nsid w:val="5F1B5A0F"/>
    <w:multiLevelType w:val="hybridMultilevel"/>
    <w:tmpl w:val="EC4CE4CA"/>
    <w:lvl w:ilvl="0" w:tplc="0813000D">
      <w:start w:val="1"/>
      <w:numFmt w:val="bullet"/>
      <w:lvlText w:val=""/>
      <w:lvlJc w:val="left"/>
      <w:pPr>
        <w:ind w:left="720" w:hanging="360"/>
      </w:pPr>
      <w:rPr>
        <w:rFonts w:ascii="Wingdings" w:hAnsi="Wingdings" w:hint="default"/>
      </w:rPr>
    </w:lvl>
    <w:lvl w:ilvl="1" w:tplc="08130003">
      <w:start w:val="1"/>
      <w:numFmt w:val="bullet"/>
      <w:lvlText w:val="o"/>
      <w:lvlJc w:val="left"/>
      <w:pPr>
        <w:ind w:left="1440" w:hanging="360"/>
      </w:pPr>
      <w:rPr>
        <w:rFonts w:ascii="Courier New" w:hAnsi="Courier New" w:cs="Courier New" w:hint="default"/>
      </w:rPr>
    </w:lvl>
    <w:lvl w:ilvl="2" w:tplc="08130005">
      <w:start w:val="1"/>
      <w:numFmt w:val="bullet"/>
      <w:lvlText w:val=""/>
      <w:lvlJc w:val="left"/>
      <w:pPr>
        <w:ind w:left="2160" w:hanging="360"/>
      </w:pPr>
      <w:rPr>
        <w:rFonts w:ascii="Wingdings" w:hAnsi="Wingdings" w:hint="default"/>
      </w:rPr>
    </w:lvl>
    <w:lvl w:ilvl="3" w:tplc="08130001">
      <w:start w:val="1"/>
      <w:numFmt w:val="bullet"/>
      <w:lvlText w:val=""/>
      <w:lvlJc w:val="left"/>
      <w:pPr>
        <w:ind w:left="2880" w:hanging="360"/>
      </w:pPr>
      <w:rPr>
        <w:rFonts w:ascii="Symbol" w:hAnsi="Symbol" w:hint="default"/>
      </w:rPr>
    </w:lvl>
    <w:lvl w:ilvl="4" w:tplc="08130003">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2" w15:restartNumberingAfterBreak="0">
    <w:nsid w:val="5F7712F9"/>
    <w:multiLevelType w:val="hybridMultilevel"/>
    <w:tmpl w:val="FB884C16"/>
    <w:lvl w:ilvl="0" w:tplc="08130001">
      <w:start w:val="1"/>
      <w:numFmt w:val="bullet"/>
      <w:lvlText w:val=""/>
      <w:lvlJc w:val="left"/>
      <w:pPr>
        <w:ind w:left="1068" w:hanging="360"/>
      </w:pPr>
      <w:rPr>
        <w:rFonts w:ascii="Symbol" w:hAnsi="Symbol" w:hint="default"/>
      </w:rPr>
    </w:lvl>
    <w:lvl w:ilvl="1" w:tplc="08130003">
      <w:start w:val="1"/>
      <w:numFmt w:val="bullet"/>
      <w:lvlText w:val="o"/>
      <w:lvlJc w:val="left"/>
      <w:pPr>
        <w:ind w:left="1788" w:hanging="360"/>
      </w:pPr>
      <w:rPr>
        <w:rFonts w:ascii="Courier New" w:hAnsi="Courier New" w:cs="Courier New" w:hint="default"/>
      </w:rPr>
    </w:lvl>
    <w:lvl w:ilvl="2" w:tplc="08130005" w:tentative="1">
      <w:start w:val="1"/>
      <w:numFmt w:val="bullet"/>
      <w:lvlText w:val=""/>
      <w:lvlJc w:val="left"/>
      <w:pPr>
        <w:ind w:left="2508" w:hanging="360"/>
      </w:pPr>
      <w:rPr>
        <w:rFonts w:ascii="Wingdings" w:hAnsi="Wingdings" w:hint="default"/>
      </w:rPr>
    </w:lvl>
    <w:lvl w:ilvl="3" w:tplc="08130001" w:tentative="1">
      <w:start w:val="1"/>
      <w:numFmt w:val="bullet"/>
      <w:lvlText w:val=""/>
      <w:lvlJc w:val="left"/>
      <w:pPr>
        <w:ind w:left="3228" w:hanging="360"/>
      </w:pPr>
      <w:rPr>
        <w:rFonts w:ascii="Symbol" w:hAnsi="Symbol" w:hint="default"/>
      </w:rPr>
    </w:lvl>
    <w:lvl w:ilvl="4" w:tplc="08130003" w:tentative="1">
      <w:start w:val="1"/>
      <w:numFmt w:val="bullet"/>
      <w:lvlText w:val="o"/>
      <w:lvlJc w:val="left"/>
      <w:pPr>
        <w:ind w:left="3948" w:hanging="360"/>
      </w:pPr>
      <w:rPr>
        <w:rFonts w:ascii="Courier New" w:hAnsi="Courier New" w:cs="Courier New" w:hint="default"/>
      </w:rPr>
    </w:lvl>
    <w:lvl w:ilvl="5" w:tplc="08130005" w:tentative="1">
      <w:start w:val="1"/>
      <w:numFmt w:val="bullet"/>
      <w:lvlText w:val=""/>
      <w:lvlJc w:val="left"/>
      <w:pPr>
        <w:ind w:left="4668" w:hanging="360"/>
      </w:pPr>
      <w:rPr>
        <w:rFonts w:ascii="Wingdings" w:hAnsi="Wingdings" w:hint="default"/>
      </w:rPr>
    </w:lvl>
    <w:lvl w:ilvl="6" w:tplc="08130001" w:tentative="1">
      <w:start w:val="1"/>
      <w:numFmt w:val="bullet"/>
      <w:lvlText w:val=""/>
      <w:lvlJc w:val="left"/>
      <w:pPr>
        <w:ind w:left="5388" w:hanging="360"/>
      </w:pPr>
      <w:rPr>
        <w:rFonts w:ascii="Symbol" w:hAnsi="Symbol" w:hint="default"/>
      </w:rPr>
    </w:lvl>
    <w:lvl w:ilvl="7" w:tplc="08130003" w:tentative="1">
      <w:start w:val="1"/>
      <w:numFmt w:val="bullet"/>
      <w:lvlText w:val="o"/>
      <w:lvlJc w:val="left"/>
      <w:pPr>
        <w:ind w:left="6108" w:hanging="360"/>
      </w:pPr>
      <w:rPr>
        <w:rFonts w:ascii="Courier New" w:hAnsi="Courier New" w:cs="Courier New" w:hint="default"/>
      </w:rPr>
    </w:lvl>
    <w:lvl w:ilvl="8" w:tplc="08130005" w:tentative="1">
      <w:start w:val="1"/>
      <w:numFmt w:val="bullet"/>
      <w:lvlText w:val=""/>
      <w:lvlJc w:val="left"/>
      <w:pPr>
        <w:ind w:left="6828" w:hanging="360"/>
      </w:pPr>
      <w:rPr>
        <w:rFonts w:ascii="Wingdings" w:hAnsi="Wingdings" w:hint="default"/>
      </w:rPr>
    </w:lvl>
  </w:abstractNum>
  <w:abstractNum w:abstractNumId="33" w15:restartNumberingAfterBreak="0">
    <w:nsid w:val="62BF16DB"/>
    <w:multiLevelType w:val="hybridMultilevel"/>
    <w:tmpl w:val="012AF384"/>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4" w15:restartNumberingAfterBreak="0">
    <w:nsid w:val="62C02133"/>
    <w:multiLevelType w:val="hybridMultilevel"/>
    <w:tmpl w:val="8D987F92"/>
    <w:lvl w:ilvl="0" w:tplc="08130001">
      <w:start w:val="1"/>
      <w:numFmt w:val="bullet"/>
      <w:lvlText w:val=""/>
      <w:lvlJc w:val="left"/>
      <w:pPr>
        <w:ind w:left="720" w:hanging="360"/>
      </w:pPr>
      <w:rPr>
        <w:rFonts w:ascii="Symbol" w:hAnsi="Symbol"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5" w15:restartNumberingAfterBreak="0">
    <w:nsid w:val="668E316E"/>
    <w:multiLevelType w:val="hybridMultilevel"/>
    <w:tmpl w:val="315CF2C8"/>
    <w:lvl w:ilvl="0" w:tplc="08130001">
      <w:start w:val="1"/>
      <w:numFmt w:val="bullet"/>
      <w:lvlText w:val=""/>
      <w:lvlJc w:val="left"/>
      <w:pPr>
        <w:ind w:left="1068" w:hanging="360"/>
      </w:pPr>
      <w:rPr>
        <w:rFonts w:ascii="Symbol" w:hAnsi="Symbol" w:hint="default"/>
      </w:rPr>
    </w:lvl>
    <w:lvl w:ilvl="1" w:tplc="08130003" w:tentative="1">
      <w:start w:val="1"/>
      <w:numFmt w:val="bullet"/>
      <w:lvlText w:val="o"/>
      <w:lvlJc w:val="left"/>
      <w:pPr>
        <w:ind w:left="1788" w:hanging="360"/>
      </w:pPr>
      <w:rPr>
        <w:rFonts w:ascii="Courier New" w:hAnsi="Courier New" w:cs="Courier New" w:hint="default"/>
      </w:rPr>
    </w:lvl>
    <w:lvl w:ilvl="2" w:tplc="08130005" w:tentative="1">
      <w:start w:val="1"/>
      <w:numFmt w:val="bullet"/>
      <w:lvlText w:val=""/>
      <w:lvlJc w:val="left"/>
      <w:pPr>
        <w:ind w:left="2508" w:hanging="360"/>
      </w:pPr>
      <w:rPr>
        <w:rFonts w:ascii="Wingdings" w:hAnsi="Wingdings" w:hint="default"/>
      </w:rPr>
    </w:lvl>
    <w:lvl w:ilvl="3" w:tplc="08130001" w:tentative="1">
      <w:start w:val="1"/>
      <w:numFmt w:val="bullet"/>
      <w:lvlText w:val=""/>
      <w:lvlJc w:val="left"/>
      <w:pPr>
        <w:ind w:left="3228" w:hanging="360"/>
      </w:pPr>
      <w:rPr>
        <w:rFonts w:ascii="Symbol" w:hAnsi="Symbol" w:hint="default"/>
      </w:rPr>
    </w:lvl>
    <w:lvl w:ilvl="4" w:tplc="08130003" w:tentative="1">
      <w:start w:val="1"/>
      <w:numFmt w:val="bullet"/>
      <w:lvlText w:val="o"/>
      <w:lvlJc w:val="left"/>
      <w:pPr>
        <w:ind w:left="3948" w:hanging="360"/>
      </w:pPr>
      <w:rPr>
        <w:rFonts w:ascii="Courier New" w:hAnsi="Courier New" w:cs="Courier New" w:hint="default"/>
      </w:rPr>
    </w:lvl>
    <w:lvl w:ilvl="5" w:tplc="08130005" w:tentative="1">
      <w:start w:val="1"/>
      <w:numFmt w:val="bullet"/>
      <w:lvlText w:val=""/>
      <w:lvlJc w:val="left"/>
      <w:pPr>
        <w:ind w:left="4668" w:hanging="360"/>
      </w:pPr>
      <w:rPr>
        <w:rFonts w:ascii="Wingdings" w:hAnsi="Wingdings" w:hint="default"/>
      </w:rPr>
    </w:lvl>
    <w:lvl w:ilvl="6" w:tplc="08130001" w:tentative="1">
      <w:start w:val="1"/>
      <w:numFmt w:val="bullet"/>
      <w:lvlText w:val=""/>
      <w:lvlJc w:val="left"/>
      <w:pPr>
        <w:ind w:left="5388" w:hanging="360"/>
      </w:pPr>
      <w:rPr>
        <w:rFonts w:ascii="Symbol" w:hAnsi="Symbol" w:hint="default"/>
      </w:rPr>
    </w:lvl>
    <w:lvl w:ilvl="7" w:tplc="08130003" w:tentative="1">
      <w:start w:val="1"/>
      <w:numFmt w:val="bullet"/>
      <w:lvlText w:val="o"/>
      <w:lvlJc w:val="left"/>
      <w:pPr>
        <w:ind w:left="6108" w:hanging="360"/>
      </w:pPr>
      <w:rPr>
        <w:rFonts w:ascii="Courier New" w:hAnsi="Courier New" w:cs="Courier New" w:hint="default"/>
      </w:rPr>
    </w:lvl>
    <w:lvl w:ilvl="8" w:tplc="08130005" w:tentative="1">
      <w:start w:val="1"/>
      <w:numFmt w:val="bullet"/>
      <w:lvlText w:val=""/>
      <w:lvlJc w:val="left"/>
      <w:pPr>
        <w:ind w:left="6828" w:hanging="360"/>
      </w:pPr>
      <w:rPr>
        <w:rFonts w:ascii="Wingdings" w:hAnsi="Wingdings" w:hint="default"/>
      </w:rPr>
    </w:lvl>
  </w:abstractNum>
  <w:abstractNum w:abstractNumId="36" w15:restartNumberingAfterBreak="0">
    <w:nsid w:val="6C5F451E"/>
    <w:multiLevelType w:val="hybridMultilevel"/>
    <w:tmpl w:val="488C9474"/>
    <w:lvl w:ilvl="0" w:tplc="0813000F">
      <w:start w:val="1"/>
      <w:numFmt w:val="decimal"/>
      <w:lvlText w:val="%1."/>
      <w:lvlJc w:val="left"/>
      <w:pPr>
        <w:ind w:left="720" w:hanging="360"/>
      </w:pPr>
      <w:rPr>
        <w:rFonts w:hint="default"/>
      </w:rPr>
    </w:lvl>
    <w:lvl w:ilvl="1" w:tplc="08130019">
      <w:start w:val="1"/>
      <w:numFmt w:val="lowerLetter"/>
      <w:lvlText w:val="%2."/>
      <w:lvlJc w:val="left"/>
      <w:pPr>
        <w:ind w:left="1440" w:hanging="360"/>
      </w:pPr>
    </w:lvl>
    <w:lvl w:ilvl="2" w:tplc="0813001B">
      <w:start w:val="1"/>
      <w:numFmt w:val="lowerRoman"/>
      <w:lvlText w:val="%3."/>
      <w:lvlJc w:val="right"/>
      <w:pPr>
        <w:ind w:left="2160" w:hanging="180"/>
      </w:pPr>
    </w:lvl>
    <w:lvl w:ilvl="3" w:tplc="0813000F">
      <w:start w:val="1"/>
      <w:numFmt w:val="decimal"/>
      <w:lvlText w:val="%4."/>
      <w:lvlJc w:val="left"/>
      <w:pPr>
        <w:ind w:left="2880" w:hanging="360"/>
      </w:pPr>
    </w:lvl>
    <w:lvl w:ilvl="4" w:tplc="08130019">
      <w:start w:val="1"/>
      <w:numFmt w:val="lowerLetter"/>
      <w:lvlText w:val="%5."/>
      <w:lvlJc w:val="left"/>
      <w:pPr>
        <w:ind w:left="3600" w:hanging="360"/>
      </w:pPr>
    </w:lvl>
    <w:lvl w:ilvl="5" w:tplc="0813001B">
      <w:start w:val="1"/>
      <w:numFmt w:val="lowerRoman"/>
      <w:lvlText w:val="%6."/>
      <w:lvlJc w:val="right"/>
      <w:pPr>
        <w:ind w:left="4320" w:hanging="180"/>
      </w:pPr>
    </w:lvl>
    <w:lvl w:ilvl="6" w:tplc="0813000F">
      <w:start w:val="1"/>
      <w:numFmt w:val="decimal"/>
      <w:lvlText w:val="%7."/>
      <w:lvlJc w:val="left"/>
      <w:pPr>
        <w:ind w:left="5040" w:hanging="360"/>
      </w:pPr>
    </w:lvl>
    <w:lvl w:ilvl="7" w:tplc="08130019">
      <w:start w:val="1"/>
      <w:numFmt w:val="lowerLetter"/>
      <w:lvlText w:val="%8."/>
      <w:lvlJc w:val="left"/>
      <w:pPr>
        <w:ind w:left="5760" w:hanging="360"/>
      </w:pPr>
    </w:lvl>
    <w:lvl w:ilvl="8" w:tplc="0813001B" w:tentative="1">
      <w:start w:val="1"/>
      <w:numFmt w:val="lowerRoman"/>
      <w:lvlText w:val="%9."/>
      <w:lvlJc w:val="right"/>
      <w:pPr>
        <w:ind w:left="6480" w:hanging="180"/>
      </w:pPr>
    </w:lvl>
  </w:abstractNum>
  <w:abstractNum w:abstractNumId="37" w15:restartNumberingAfterBreak="0">
    <w:nsid w:val="6F2D52B4"/>
    <w:multiLevelType w:val="hybridMultilevel"/>
    <w:tmpl w:val="4FD889BC"/>
    <w:lvl w:ilvl="0" w:tplc="3D147EB2">
      <w:start w:val="1"/>
      <w:numFmt w:val="bullet"/>
      <w:lvlText w:val=""/>
      <w:lvlJc w:val="left"/>
      <w:pPr>
        <w:ind w:left="2148" w:hanging="360"/>
      </w:pPr>
      <w:rPr>
        <w:rFonts w:ascii="Wingdings" w:eastAsiaTheme="minorHAnsi" w:hAnsi="Wingdings" w:cstheme="minorBidi" w:hint="default"/>
      </w:rPr>
    </w:lvl>
    <w:lvl w:ilvl="1" w:tplc="08130003" w:tentative="1">
      <w:start w:val="1"/>
      <w:numFmt w:val="bullet"/>
      <w:lvlText w:val="o"/>
      <w:lvlJc w:val="left"/>
      <w:pPr>
        <w:ind w:left="2868" w:hanging="360"/>
      </w:pPr>
      <w:rPr>
        <w:rFonts w:ascii="Courier New" w:hAnsi="Courier New" w:cs="Courier New" w:hint="default"/>
      </w:rPr>
    </w:lvl>
    <w:lvl w:ilvl="2" w:tplc="08130005" w:tentative="1">
      <w:start w:val="1"/>
      <w:numFmt w:val="bullet"/>
      <w:lvlText w:val=""/>
      <w:lvlJc w:val="left"/>
      <w:pPr>
        <w:ind w:left="3588" w:hanging="360"/>
      </w:pPr>
      <w:rPr>
        <w:rFonts w:ascii="Wingdings" w:hAnsi="Wingdings" w:hint="default"/>
      </w:rPr>
    </w:lvl>
    <w:lvl w:ilvl="3" w:tplc="08130001" w:tentative="1">
      <w:start w:val="1"/>
      <w:numFmt w:val="bullet"/>
      <w:lvlText w:val=""/>
      <w:lvlJc w:val="left"/>
      <w:pPr>
        <w:ind w:left="4308" w:hanging="360"/>
      </w:pPr>
      <w:rPr>
        <w:rFonts w:ascii="Symbol" w:hAnsi="Symbol" w:hint="default"/>
      </w:rPr>
    </w:lvl>
    <w:lvl w:ilvl="4" w:tplc="08130003" w:tentative="1">
      <w:start w:val="1"/>
      <w:numFmt w:val="bullet"/>
      <w:lvlText w:val="o"/>
      <w:lvlJc w:val="left"/>
      <w:pPr>
        <w:ind w:left="5028" w:hanging="360"/>
      </w:pPr>
      <w:rPr>
        <w:rFonts w:ascii="Courier New" w:hAnsi="Courier New" w:cs="Courier New" w:hint="default"/>
      </w:rPr>
    </w:lvl>
    <w:lvl w:ilvl="5" w:tplc="08130005" w:tentative="1">
      <w:start w:val="1"/>
      <w:numFmt w:val="bullet"/>
      <w:lvlText w:val=""/>
      <w:lvlJc w:val="left"/>
      <w:pPr>
        <w:ind w:left="5748" w:hanging="360"/>
      </w:pPr>
      <w:rPr>
        <w:rFonts w:ascii="Wingdings" w:hAnsi="Wingdings" w:hint="default"/>
      </w:rPr>
    </w:lvl>
    <w:lvl w:ilvl="6" w:tplc="08130001" w:tentative="1">
      <w:start w:val="1"/>
      <w:numFmt w:val="bullet"/>
      <w:lvlText w:val=""/>
      <w:lvlJc w:val="left"/>
      <w:pPr>
        <w:ind w:left="6468" w:hanging="360"/>
      </w:pPr>
      <w:rPr>
        <w:rFonts w:ascii="Symbol" w:hAnsi="Symbol" w:hint="default"/>
      </w:rPr>
    </w:lvl>
    <w:lvl w:ilvl="7" w:tplc="08130003" w:tentative="1">
      <w:start w:val="1"/>
      <w:numFmt w:val="bullet"/>
      <w:lvlText w:val="o"/>
      <w:lvlJc w:val="left"/>
      <w:pPr>
        <w:ind w:left="7188" w:hanging="360"/>
      </w:pPr>
      <w:rPr>
        <w:rFonts w:ascii="Courier New" w:hAnsi="Courier New" w:cs="Courier New" w:hint="default"/>
      </w:rPr>
    </w:lvl>
    <w:lvl w:ilvl="8" w:tplc="08130005" w:tentative="1">
      <w:start w:val="1"/>
      <w:numFmt w:val="bullet"/>
      <w:lvlText w:val=""/>
      <w:lvlJc w:val="left"/>
      <w:pPr>
        <w:ind w:left="7908" w:hanging="360"/>
      </w:pPr>
      <w:rPr>
        <w:rFonts w:ascii="Wingdings" w:hAnsi="Wingdings" w:hint="default"/>
      </w:rPr>
    </w:lvl>
  </w:abstractNum>
  <w:abstractNum w:abstractNumId="38" w15:restartNumberingAfterBreak="0">
    <w:nsid w:val="74104EF0"/>
    <w:multiLevelType w:val="hybridMultilevel"/>
    <w:tmpl w:val="EA52CDDE"/>
    <w:lvl w:ilvl="0" w:tplc="670C8F9C">
      <w:numFmt w:val="bullet"/>
      <w:lvlText w:val=""/>
      <w:lvlJc w:val="left"/>
      <w:pPr>
        <w:ind w:left="720" w:hanging="360"/>
      </w:pPr>
      <w:rPr>
        <w:rFonts w:ascii="Symbol" w:eastAsiaTheme="minorHAnsi" w:hAnsi="Symbol" w:cstheme="minorHAnsi" w:hint="default"/>
      </w:rPr>
    </w:lvl>
    <w:lvl w:ilvl="1" w:tplc="08130003" w:tentative="1">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abstractNum w:abstractNumId="39" w15:restartNumberingAfterBreak="0">
    <w:nsid w:val="765D1AA1"/>
    <w:multiLevelType w:val="hybridMultilevel"/>
    <w:tmpl w:val="EDA45CBA"/>
    <w:lvl w:ilvl="0" w:tplc="0DDAA2EA">
      <w:numFmt w:val="bullet"/>
      <w:lvlText w:val="-"/>
      <w:lvlJc w:val="left"/>
      <w:pPr>
        <w:ind w:left="720" w:hanging="360"/>
      </w:pPr>
      <w:rPr>
        <w:rFonts w:ascii="Calibri" w:eastAsiaTheme="minorHAnsi" w:hAnsi="Calibri" w:cs="Calibri" w:hint="default"/>
      </w:rPr>
    </w:lvl>
    <w:lvl w:ilvl="1" w:tplc="08130003">
      <w:start w:val="1"/>
      <w:numFmt w:val="bullet"/>
      <w:lvlText w:val="o"/>
      <w:lvlJc w:val="left"/>
      <w:pPr>
        <w:ind w:left="720" w:hanging="360"/>
      </w:pPr>
      <w:rPr>
        <w:rFonts w:ascii="Courier New" w:hAnsi="Courier New" w:cs="Courier New" w:hint="default"/>
      </w:rPr>
    </w:lvl>
    <w:lvl w:ilvl="2" w:tplc="08130005">
      <w:start w:val="1"/>
      <w:numFmt w:val="bullet"/>
      <w:lvlText w:val=""/>
      <w:lvlJc w:val="left"/>
      <w:pPr>
        <w:ind w:left="1440" w:hanging="360"/>
      </w:pPr>
      <w:rPr>
        <w:rFonts w:ascii="Wingdings" w:hAnsi="Wingdings" w:hint="default"/>
      </w:rPr>
    </w:lvl>
    <w:lvl w:ilvl="3" w:tplc="08130001" w:tentative="1">
      <w:start w:val="1"/>
      <w:numFmt w:val="bullet"/>
      <w:lvlText w:val=""/>
      <w:lvlJc w:val="left"/>
      <w:pPr>
        <w:ind w:left="2160" w:hanging="360"/>
      </w:pPr>
      <w:rPr>
        <w:rFonts w:ascii="Symbol" w:hAnsi="Symbol" w:hint="default"/>
      </w:rPr>
    </w:lvl>
    <w:lvl w:ilvl="4" w:tplc="08130003" w:tentative="1">
      <w:start w:val="1"/>
      <w:numFmt w:val="bullet"/>
      <w:lvlText w:val="o"/>
      <w:lvlJc w:val="left"/>
      <w:pPr>
        <w:ind w:left="2880" w:hanging="360"/>
      </w:pPr>
      <w:rPr>
        <w:rFonts w:ascii="Courier New" w:hAnsi="Courier New" w:cs="Courier New" w:hint="default"/>
      </w:rPr>
    </w:lvl>
    <w:lvl w:ilvl="5" w:tplc="08130005" w:tentative="1">
      <w:start w:val="1"/>
      <w:numFmt w:val="bullet"/>
      <w:lvlText w:val=""/>
      <w:lvlJc w:val="left"/>
      <w:pPr>
        <w:ind w:left="3600" w:hanging="360"/>
      </w:pPr>
      <w:rPr>
        <w:rFonts w:ascii="Wingdings" w:hAnsi="Wingdings" w:hint="default"/>
      </w:rPr>
    </w:lvl>
    <w:lvl w:ilvl="6" w:tplc="08130001" w:tentative="1">
      <w:start w:val="1"/>
      <w:numFmt w:val="bullet"/>
      <w:lvlText w:val=""/>
      <w:lvlJc w:val="left"/>
      <w:pPr>
        <w:ind w:left="4320" w:hanging="360"/>
      </w:pPr>
      <w:rPr>
        <w:rFonts w:ascii="Symbol" w:hAnsi="Symbol" w:hint="default"/>
      </w:rPr>
    </w:lvl>
    <w:lvl w:ilvl="7" w:tplc="08130003" w:tentative="1">
      <w:start w:val="1"/>
      <w:numFmt w:val="bullet"/>
      <w:lvlText w:val="o"/>
      <w:lvlJc w:val="left"/>
      <w:pPr>
        <w:ind w:left="5040" w:hanging="360"/>
      </w:pPr>
      <w:rPr>
        <w:rFonts w:ascii="Courier New" w:hAnsi="Courier New" w:cs="Courier New" w:hint="default"/>
      </w:rPr>
    </w:lvl>
    <w:lvl w:ilvl="8" w:tplc="08130005" w:tentative="1">
      <w:start w:val="1"/>
      <w:numFmt w:val="bullet"/>
      <w:lvlText w:val=""/>
      <w:lvlJc w:val="left"/>
      <w:pPr>
        <w:ind w:left="5760" w:hanging="360"/>
      </w:pPr>
      <w:rPr>
        <w:rFonts w:ascii="Wingdings" w:hAnsi="Wingdings" w:hint="default"/>
      </w:rPr>
    </w:lvl>
  </w:abstractNum>
  <w:abstractNum w:abstractNumId="40" w15:restartNumberingAfterBreak="0">
    <w:nsid w:val="777049DD"/>
    <w:multiLevelType w:val="hybridMultilevel"/>
    <w:tmpl w:val="79C87AF2"/>
    <w:lvl w:ilvl="0" w:tplc="08130001">
      <w:start w:val="1"/>
      <w:numFmt w:val="bullet"/>
      <w:lvlText w:val=""/>
      <w:lvlJc w:val="left"/>
      <w:pPr>
        <w:ind w:left="720" w:hanging="360"/>
      </w:pPr>
      <w:rPr>
        <w:rFonts w:ascii="Symbol" w:hAnsi="Symbol" w:hint="default"/>
      </w:rPr>
    </w:lvl>
    <w:lvl w:ilvl="1" w:tplc="08130003">
      <w:start w:val="1"/>
      <w:numFmt w:val="bullet"/>
      <w:lvlText w:val="o"/>
      <w:lvlJc w:val="left"/>
      <w:pPr>
        <w:ind w:left="1440" w:hanging="360"/>
      </w:pPr>
      <w:rPr>
        <w:rFonts w:ascii="Courier New" w:hAnsi="Courier New" w:cs="Courier New" w:hint="default"/>
      </w:rPr>
    </w:lvl>
    <w:lvl w:ilvl="2" w:tplc="08130005" w:tentative="1">
      <w:start w:val="1"/>
      <w:numFmt w:val="bullet"/>
      <w:lvlText w:val=""/>
      <w:lvlJc w:val="left"/>
      <w:pPr>
        <w:ind w:left="2160" w:hanging="360"/>
      </w:pPr>
      <w:rPr>
        <w:rFonts w:ascii="Wingdings" w:hAnsi="Wingdings" w:hint="default"/>
      </w:rPr>
    </w:lvl>
    <w:lvl w:ilvl="3" w:tplc="08130001" w:tentative="1">
      <w:start w:val="1"/>
      <w:numFmt w:val="bullet"/>
      <w:lvlText w:val=""/>
      <w:lvlJc w:val="left"/>
      <w:pPr>
        <w:ind w:left="2880" w:hanging="360"/>
      </w:pPr>
      <w:rPr>
        <w:rFonts w:ascii="Symbol" w:hAnsi="Symbol" w:hint="default"/>
      </w:rPr>
    </w:lvl>
    <w:lvl w:ilvl="4" w:tplc="08130003" w:tentative="1">
      <w:start w:val="1"/>
      <w:numFmt w:val="bullet"/>
      <w:lvlText w:val="o"/>
      <w:lvlJc w:val="left"/>
      <w:pPr>
        <w:ind w:left="3600" w:hanging="360"/>
      </w:pPr>
      <w:rPr>
        <w:rFonts w:ascii="Courier New" w:hAnsi="Courier New" w:cs="Courier New" w:hint="default"/>
      </w:rPr>
    </w:lvl>
    <w:lvl w:ilvl="5" w:tplc="08130005" w:tentative="1">
      <w:start w:val="1"/>
      <w:numFmt w:val="bullet"/>
      <w:lvlText w:val=""/>
      <w:lvlJc w:val="left"/>
      <w:pPr>
        <w:ind w:left="4320" w:hanging="360"/>
      </w:pPr>
      <w:rPr>
        <w:rFonts w:ascii="Wingdings" w:hAnsi="Wingdings" w:hint="default"/>
      </w:rPr>
    </w:lvl>
    <w:lvl w:ilvl="6" w:tplc="08130001" w:tentative="1">
      <w:start w:val="1"/>
      <w:numFmt w:val="bullet"/>
      <w:lvlText w:val=""/>
      <w:lvlJc w:val="left"/>
      <w:pPr>
        <w:ind w:left="5040" w:hanging="360"/>
      </w:pPr>
      <w:rPr>
        <w:rFonts w:ascii="Symbol" w:hAnsi="Symbol" w:hint="default"/>
      </w:rPr>
    </w:lvl>
    <w:lvl w:ilvl="7" w:tplc="08130003" w:tentative="1">
      <w:start w:val="1"/>
      <w:numFmt w:val="bullet"/>
      <w:lvlText w:val="o"/>
      <w:lvlJc w:val="left"/>
      <w:pPr>
        <w:ind w:left="5760" w:hanging="360"/>
      </w:pPr>
      <w:rPr>
        <w:rFonts w:ascii="Courier New" w:hAnsi="Courier New" w:cs="Courier New" w:hint="default"/>
      </w:rPr>
    </w:lvl>
    <w:lvl w:ilvl="8" w:tplc="08130005" w:tentative="1">
      <w:start w:val="1"/>
      <w:numFmt w:val="bullet"/>
      <w:lvlText w:val=""/>
      <w:lvlJc w:val="left"/>
      <w:pPr>
        <w:ind w:left="6480" w:hanging="360"/>
      </w:pPr>
      <w:rPr>
        <w:rFonts w:ascii="Wingdings" w:hAnsi="Wingdings" w:hint="default"/>
      </w:rPr>
    </w:lvl>
  </w:abstractNum>
  <w:num w:numId="1">
    <w:abstractNumId w:val="30"/>
  </w:num>
  <w:num w:numId="2">
    <w:abstractNumId w:val="24"/>
  </w:num>
  <w:num w:numId="3">
    <w:abstractNumId w:val="27"/>
  </w:num>
  <w:num w:numId="4">
    <w:abstractNumId w:val="16"/>
  </w:num>
  <w:num w:numId="5">
    <w:abstractNumId w:val="11"/>
  </w:num>
  <w:num w:numId="6">
    <w:abstractNumId w:val="10"/>
  </w:num>
  <w:num w:numId="7">
    <w:abstractNumId w:val="17"/>
  </w:num>
  <w:num w:numId="8">
    <w:abstractNumId w:val="18"/>
  </w:num>
  <w:num w:numId="9">
    <w:abstractNumId w:val="22"/>
  </w:num>
  <w:num w:numId="10">
    <w:abstractNumId w:val="13"/>
  </w:num>
  <w:num w:numId="11">
    <w:abstractNumId w:val="21"/>
  </w:num>
  <w:num w:numId="12">
    <w:abstractNumId w:val="6"/>
  </w:num>
  <w:num w:numId="13">
    <w:abstractNumId w:val="4"/>
  </w:num>
  <w:num w:numId="14">
    <w:abstractNumId w:val="39"/>
  </w:num>
  <w:num w:numId="15">
    <w:abstractNumId w:val="0"/>
  </w:num>
  <w:num w:numId="16">
    <w:abstractNumId w:val="23"/>
  </w:num>
  <w:num w:numId="17">
    <w:abstractNumId w:val="7"/>
  </w:num>
  <w:num w:numId="18">
    <w:abstractNumId w:val="3"/>
  </w:num>
  <w:num w:numId="19">
    <w:abstractNumId w:val="2"/>
  </w:num>
  <w:num w:numId="20">
    <w:abstractNumId w:val="29"/>
  </w:num>
  <w:num w:numId="21">
    <w:abstractNumId w:val="8"/>
  </w:num>
  <w:num w:numId="22">
    <w:abstractNumId w:val="31"/>
  </w:num>
  <w:num w:numId="23">
    <w:abstractNumId w:val="19"/>
  </w:num>
  <w:num w:numId="24">
    <w:abstractNumId w:val="25"/>
  </w:num>
  <w:num w:numId="25">
    <w:abstractNumId w:val="32"/>
  </w:num>
  <w:num w:numId="26">
    <w:abstractNumId w:val="37"/>
  </w:num>
  <w:num w:numId="27">
    <w:abstractNumId w:val="35"/>
  </w:num>
  <w:num w:numId="28">
    <w:abstractNumId w:val="40"/>
  </w:num>
  <w:num w:numId="29">
    <w:abstractNumId w:val="33"/>
  </w:num>
  <w:num w:numId="30">
    <w:abstractNumId w:val="40"/>
  </w:num>
  <w:num w:numId="31">
    <w:abstractNumId w:val="12"/>
  </w:num>
  <w:num w:numId="32">
    <w:abstractNumId w:val="15"/>
  </w:num>
  <w:num w:numId="33">
    <w:abstractNumId w:val="5"/>
  </w:num>
  <w:num w:numId="34">
    <w:abstractNumId w:val="36"/>
  </w:num>
  <w:num w:numId="35">
    <w:abstractNumId w:val="9"/>
  </w:num>
  <w:num w:numId="36">
    <w:abstractNumId w:val="14"/>
  </w:num>
  <w:num w:numId="37">
    <w:abstractNumId w:val="1"/>
  </w:num>
  <w:num w:numId="38">
    <w:abstractNumId w:val="28"/>
  </w:num>
  <w:num w:numId="39">
    <w:abstractNumId w:val="34"/>
  </w:num>
  <w:num w:numId="40">
    <w:abstractNumId w:val="26"/>
  </w:num>
  <w:num w:numId="41">
    <w:abstractNumId w:val="20"/>
  </w:num>
  <w:num w:numId="42">
    <w:abstractNumId w:val="3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attachedTemplate r:id="rId1"/>
  <w:documentProtection w:edit="forms" w:enforcement="0"/>
  <w:defaultTabStop w:val="709"/>
  <w:hyphenationZone w:val="425"/>
  <w:characterSpacingControl w:val="doNotCompress"/>
  <w:hdrShapeDefaults>
    <o:shapedefaults v:ext="edit" spidmax="8601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2779"/>
    <w:rsid w:val="00000EE9"/>
    <w:rsid w:val="00001115"/>
    <w:rsid w:val="0000242A"/>
    <w:rsid w:val="00003581"/>
    <w:rsid w:val="00003AB2"/>
    <w:rsid w:val="000040C1"/>
    <w:rsid w:val="0000468A"/>
    <w:rsid w:val="000052AE"/>
    <w:rsid w:val="000063A5"/>
    <w:rsid w:val="00007EB4"/>
    <w:rsid w:val="0001019E"/>
    <w:rsid w:val="000114E8"/>
    <w:rsid w:val="000127B4"/>
    <w:rsid w:val="00012A2A"/>
    <w:rsid w:val="00013088"/>
    <w:rsid w:val="00013892"/>
    <w:rsid w:val="00013D96"/>
    <w:rsid w:val="00014D5D"/>
    <w:rsid w:val="000168D2"/>
    <w:rsid w:val="00016A2C"/>
    <w:rsid w:val="0001783C"/>
    <w:rsid w:val="00017FE6"/>
    <w:rsid w:val="00020146"/>
    <w:rsid w:val="000201F3"/>
    <w:rsid w:val="00020593"/>
    <w:rsid w:val="0002075A"/>
    <w:rsid w:val="00021417"/>
    <w:rsid w:val="000218F7"/>
    <w:rsid w:val="00022763"/>
    <w:rsid w:val="00022A5B"/>
    <w:rsid w:val="00022BC4"/>
    <w:rsid w:val="00024230"/>
    <w:rsid w:val="00026A94"/>
    <w:rsid w:val="000275B4"/>
    <w:rsid w:val="000311DA"/>
    <w:rsid w:val="000323A7"/>
    <w:rsid w:val="000354AF"/>
    <w:rsid w:val="00036703"/>
    <w:rsid w:val="000369CA"/>
    <w:rsid w:val="0003795B"/>
    <w:rsid w:val="00041E4B"/>
    <w:rsid w:val="00042D3E"/>
    <w:rsid w:val="00043255"/>
    <w:rsid w:val="000440EB"/>
    <w:rsid w:val="00044320"/>
    <w:rsid w:val="0004663B"/>
    <w:rsid w:val="00046EEB"/>
    <w:rsid w:val="00047153"/>
    <w:rsid w:val="000471E1"/>
    <w:rsid w:val="00047830"/>
    <w:rsid w:val="000516C8"/>
    <w:rsid w:val="0005233B"/>
    <w:rsid w:val="00054672"/>
    <w:rsid w:val="00054933"/>
    <w:rsid w:val="00054B7C"/>
    <w:rsid w:val="00054EAB"/>
    <w:rsid w:val="000550C4"/>
    <w:rsid w:val="00055773"/>
    <w:rsid w:val="00056E0C"/>
    <w:rsid w:val="000612EB"/>
    <w:rsid w:val="000614B3"/>
    <w:rsid w:val="00061BD5"/>
    <w:rsid w:val="00061D60"/>
    <w:rsid w:val="00062055"/>
    <w:rsid w:val="00064943"/>
    <w:rsid w:val="000658CA"/>
    <w:rsid w:val="000668D7"/>
    <w:rsid w:val="00067C5A"/>
    <w:rsid w:val="00067DF1"/>
    <w:rsid w:val="0007015A"/>
    <w:rsid w:val="00072DAD"/>
    <w:rsid w:val="00072E45"/>
    <w:rsid w:val="00072F7F"/>
    <w:rsid w:val="00073CA8"/>
    <w:rsid w:val="0007537F"/>
    <w:rsid w:val="000754F5"/>
    <w:rsid w:val="00076196"/>
    <w:rsid w:val="00080415"/>
    <w:rsid w:val="00080D50"/>
    <w:rsid w:val="000816EC"/>
    <w:rsid w:val="000819D8"/>
    <w:rsid w:val="00081F1B"/>
    <w:rsid w:val="00082054"/>
    <w:rsid w:val="00082340"/>
    <w:rsid w:val="00082B6A"/>
    <w:rsid w:val="00083554"/>
    <w:rsid w:val="00086BDA"/>
    <w:rsid w:val="00086F64"/>
    <w:rsid w:val="00087934"/>
    <w:rsid w:val="0008795C"/>
    <w:rsid w:val="0009006D"/>
    <w:rsid w:val="00090115"/>
    <w:rsid w:val="00090283"/>
    <w:rsid w:val="00090CE8"/>
    <w:rsid w:val="000931B1"/>
    <w:rsid w:val="000945AE"/>
    <w:rsid w:val="00094603"/>
    <w:rsid w:val="00094C43"/>
    <w:rsid w:val="000968FB"/>
    <w:rsid w:val="000971BA"/>
    <w:rsid w:val="000A10D7"/>
    <w:rsid w:val="000A17FF"/>
    <w:rsid w:val="000A23F8"/>
    <w:rsid w:val="000A3D76"/>
    <w:rsid w:val="000A54BA"/>
    <w:rsid w:val="000A5BE6"/>
    <w:rsid w:val="000A6F5F"/>
    <w:rsid w:val="000B0BC1"/>
    <w:rsid w:val="000B2CA7"/>
    <w:rsid w:val="000B3D74"/>
    <w:rsid w:val="000B47B5"/>
    <w:rsid w:val="000B6551"/>
    <w:rsid w:val="000B6A2E"/>
    <w:rsid w:val="000B7AD6"/>
    <w:rsid w:val="000C035A"/>
    <w:rsid w:val="000C0FCB"/>
    <w:rsid w:val="000C153A"/>
    <w:rsid w:val="000C1CEA"/>
    <w:rsid w:val="000C2C38"/>
    <w:rsid w:val="000C3289"/>
    <w:rsid w:val="000C4F6D"/>
    <w:rsid w:val="000C5525"/>
    <w:rsid w:val="000C6180"/>
    <w:rsid w:val="000C72F6"/>
    <w:rsid w:val="000D14C4"/>
    <w:rsid w:val="000D22E5"/>
    <w:rsid w:val="000D3F8B"/>
    <w:rsid w:val="000D5C52"/>
    <w:rsid w:val="000D6D92"/>
    <w:rsid w:val="000D6F13"/>
    <w:rsid w:val="000D707C"/>
    <w:rsid w:val="000E02DE"/>
    <w:rsid w:val="000E1B16"/>
    <w:rsid w:val="000E2D56"/>
    <w:rsid w:val="000E3FEC"/>
    <w:rsid w:val="000E41D0"/>
    <w:rsid w:val="000E4233"/>
    <w:rsid w:val="000E49F5"/>
    <w:rsid w:val="000E5058"/>
    <w:rsid w:val="000E5566"/>
    <w:rsid w:val="000E5C8F"/>
    <w:rsid w:val="000E6BCC"/>
    <w:rsid w:val="000F1452"/>
    <w:rsid w:val="000F2807"/>
    <w:rsid w:val="000F306D"/>
    <w:rsid w:val="000F4BDA"/>
    <w:rsid w:val="000F5FC6"/>
    <w:rsid w:val="000F6254"/>
    <w:rsid w:val="00101E65"/>
    <w:rsid w:val="001038D8"/>
    <w:rsid w:val="00103994"/>
    <w:rsid w:val="00105B1F"/>
    <w:rsid w:val="001078C6"/>
    <w:rsid w:val="00110AD8"/>
    <w:rsid w:val="0011103E"/>
    <w:rsid w:val="0011118D"/>
    <w:rsid w:val="00111EE5"/>
    <w:rsid w:val="00112476"/>
    <w:rsid w:val="001141F5"/>
    <w:rsid w:val="001151BF"/>
    <w:rsid w:val="001157B8"/>
    <w:rsid w:val="00115E2C"/>
    <w:rsid w:val="00115F2E"/>
    <w:rsid w:val="001168F8"/>
    <w:rsid w:val="0011717F"/>
    <w:rsid w:val="00117C6D"/>
    <w:rsid w:val="00117DBB"/>
    <w:rsid w:val="00117E16"/>
    <w:rsid w:val="001209F6"/>
    <w:rsid w:val="00122948"/>
    <w:rsid w:val="00123349"/>
    <w:rsid w:val="001233E1"/>
    <w:rsid w:val="00123ADB"/>
    <w:rsid w:val="00123E05"/>
    <w:rsid w:val="00125B0E"/>
    <w:rsid w:val="00125E6D"/>
    <w:rsid w:val="001270F6"/>
    <w:rsid w:val="00127750"/>
    <w:rsid w:val="00127AAF"/>
    <w:rsid w:val="001310A1"/>
    <w:rsid w:val="00131215"/>
    <w:rsid w:val="0013183A"/>
    <w:rsid w:val="00131869"/>
    <w:rsid w:val="00131F5F"/>
    <w:rsid w:val="00133EEB"/>
    <w:rsid w:val="0013539D"/>
    <w:rsid w:val="0013635C"/>
    <w:rsid w:val="00136500"/>
    <w:rsid w:val="001373B0"/>
    <w:rsid w:val="0014023E"/>
    <w:rsid w:val="00140995"/>
    <w:rsid w:val="00140A8A"/>
    <w:rsid w:val="001412DA"/>
    <w:rsid w:val="00141535"/>
    <w:rsid w:val="0014214E"/>
    <w:rsid w:val="00143079"/>
    <w:rsid w:val="00143110"/>
    <w:rsid w:val="00143213"/>
    <w:rsid w:val="00143E8B"/>
    <w:rsid w:val="00144196"/>
    <w:rsid w:val="00144B00"/>
    <w:rsid w:val="00146A45"/>
    <w:rsid w:val="00153956"/>
    <w:rsid w:val="00153A37"/>
    <w:rsid w:val="00153B00"/>
    <w:rsid w:val="00153EFD"/>
    <w:rsid w:val="00154214"/>
    <w:rsid w:val="00154B32"/>
    <w:rsid w:val="00157362"/>
    <w:rsid w:val="001577EA"/>
    <w:rsid w:val="001618A7"/>
    <w:rsid w:val="001619A0"/>
    <w:rsid w:val="0016230A"/>
    <w:rsid w:val="001629DE"/>
    <w:rsid w:val="00164ADC"/>
    <w:rsid w:val="00166007"/>
    <w:rsid w:val="001670AD"/>
    <w:rsid w:val="001674BA"/>
    <w:rsid w:val="00172222"/>
    <w:rsid w:val="00172883"/>
    <w:rsid w:val="0017454C"/>
    <w:rsid w:val="00175C08"/>
    <w:rsid w:val="001764B5"/>
    <w:rsid w:val="0017651F"/>
    <w:rsid w:val="0017698D"/>
    <w:rsid w:val="00177395"/>
    <w:rsid w:val="00180674"/>
    <w:rsid w:val="00180D46"/>
    <w:rsid w:val="001829B3"/>
    <w:rsid w:val="0018486E"/>
    <w:rsid w:val="001877A3"/>
    <w:rsid w:val="001917F4"/>
    <w:rsid w:val="00191DAF"/>
    <w:rsid w:val="001922F8"/>
    <w:rsid w:val="001932B7"/>
    <w:rsid w:val="00193639"/>
    <w:rsid w:val="00193E2E"/>
    <w:rsid w:val="0019572F"/>
    <w:rsid w:val="00195E82"/>
    <w:rsid w:val="00196BC4"/>
    <w:rsid w:val="00196F09"/>
    <w:rsid w:val="00196FFF"/>
    <w:rsid w:val="00197709"/>
    <w:rsid w:val="001A069B"/>
    <w:rsid w:val="001A06CE"/>
    <w:rsid w:val="001A085C"/>
    <w:rsid w:val="001A1CB6"/>
    <w:rsid w:val="001A2088"/>
    <w:rsid w:val="001A3283"/>
    <w:rsid w:val="001A328C"/>
    <w:rsid w:val="001A3848"/>
    <w:rsid w:val="001A4110"/>
    <w:rsid w:val="001A4E39"/>
    <w:rsid w:val="001A5510"/>
    <w:rsid w:val="001A7583"/>
    <w:rsid w:val="001B16BD"/>
    <w:rsid w:val="001B1A0A"/>
    <w:rsid w:val="001B1B49"/>
    <w:rsid w:val="001B1C72"/>
    <w:rsid w:val="001B4730"/>
    <w:rsid w:val="001B5C91"/>
    <w:rsid w:val="001B7030"/>
    <w:rsid w:val="001B7E84"/>
    <w:rsid w:val="001C2F89"/>
    <w:rsid w:val="001C3234"/>
    <w:rsid w:val="001C3FFB"/>
    <w:rsid w:val="001C51B8"/>
    <w:rsid w:val="001C5830"/>
    <w:rsid w:val="001C7335"/>
    <w:rsid w:val="001D02D6"/>
    <w:rsid w:val="001D041F"/>
    <w:rsid w:val="001D468E"/>
    <w:rsid w:val="001D46F9"/>
    <w:rsid w:val="001D4858"/>
    <w:rsid w:val="001D58D1"/>
    <w:rsid w:val="001D5E43"/>
    <w:rsid w:val="001D68AA"/>
    <w:rsid w:val="001D6A02"/>
    <w:rsid w:val="001D733B"/>
    <w:rsid w:val="001D7A46"/>
    <w:rsid w:val="001E181A"/>
    <w:rsid w:val="001E301B"/>
    <w:rsid w:val="001E3D51"/>
    <w:rsid w:val="001E4C16"/>
    <w:rsid w:val="001E4EBC"/>
    <w:rsid w:val="001E6EEC"/>
    <w:rsid w:val="001E71A2"/>
    <w:rsid w:val="001E7317"/>
    <w:rsid w:val="001E7D51"/>
    <w:rsid w:val="001F075D"/>
    <w:rsid w:val="001F154A"/>
    <w:rsid w:val="001F1DCC"/>
    <w:rsid w:val="001F210D"/>
    <w:rsid w:val="001F23C2"/>
    <w:rsid w:val="001F2C74"/>
    <w:rsid w:val="001F2FA0"/>
    <w:rsid w:val="001F3216"/>
    <w:rsid w:val="001F32BF"/>
    <w:rsid w:val="001F3875"/>
    <w:rsid w:val="001F40A1"/>
    <w:rsid w:val="001F4116"/>
    <w:rsid w:val="001F4953"/>
    <w:rsid w:val="001F4FFE"/>
    <w:rsid w:val="001F74B2"/>
    <w:rsid w:val="00200136"/>
    <w:rsid w:val="00200BBF"/>
    <w:rsid w:val="00200BDC"/>
    <w:rsid w:val="0020124B"/>
    <w:rsid w:val="00201425"/>
    <w:rsid w:val="002023D9"/>
    <w:rsid w:val="0020263B"/>
    <w:rsid w:val="0020328A"/>
    <w:rsid w:val="00204230"/>
    <w:rsid w:val="002044C4"/>
    <w:rsid w:val="00204A00"/>
    <w:rsid w:val="00205F4A"/>
    <w:rsid w:val="0021144D"/>
    <w:rsid w:val="00211B99"/>
    <w:rsid w:val="00212A10"/>
    <w:rsid w:val="00213B5A"/>
    <w:rsid w:val="00214ED1"/>
    <w:rsid w:val="00215123"/>
    <w:rsid w:val="00215445"/>
    <w:rsid w:val="002170AE"/>
    <w:rsid w:val="00220751"/>
    <w:rsid w:val="00220931"/>
    <w:rsid w:val="002228FB"/>
    <w:rsid w:val="00223905"/>
    <w:rsid w:val="00223EE8"/>
    <w:rsid w:val="00224123"/>
    <w:rsid w:val="002242FE"/>
    <w:rsid w:val="00224939"/>
    <w:rsid w:val="00225933"/>
    <w:rsid w:val="00225DC3"/>
    <w:rsid w:val="00225E89"/>
    <w:rsid w:val="00225FE3"/>
    <w:rsid w:val="0022653C"/>
    <w:rsid w:val="0022665E"/>
    <w:rsid w:val="00227AF7"/>
    <w:rsid w:val="00230FB4"/>
    <w:rsid w:val="00233D91"/>
    <w:rsid w:val="00233F19"/>
    <w:rsid w:val="00233F2D"/>
    <w:rsid w:val="00233F88"/>
    <w:rsid w:val="00234017"/>
    <w:rsid w:val="00235DE1"/>
    <w:rsid w:val="00236104"/>
    <w:rsid w:val="00236A50"/>
    <w:rsid w:val="00241B8C"/>
    <w:rsid w:val="00241CA0"/>
    <w:rsid w:val="00241EC7"/>
    <w:rsid w:val="0024242D"/>
    <w:rsid w:val="002427EC"/>
    <w:rsid w:val="00243274"/>
    <w:rsid w:val="0024451D"/>
    <w:rsid w:val="00244B5D"/>
    <w:rsid w:val="00246700"/>
    <w:rsid w:val="00247AC7"/>
    <w:rsid w:val="0025004D"/>
    <w:rsid w:val="002518CF"/>
    <w:rsid w:val="00252EDC"/>
    <w:rsid w:val="00254391"/>
    <w:rsid w:val="002569FA"/>
    <w:rsid w:val="00256D9D"/>
    <w:rsid w:val="0025765B"/>
    <w:rsid w:val="00257B8E"/>
    <w:rsid w:val="0026054B"/>
    <w:rsid w:val="00260911"/>
    <w:rsid w:val="0026096E"/>
    <w:rsid w:val="00261268"/>
    <w:rsid w:val="00261953"/>
    <w:rsid w:val="0026222D"/>
    <w:rsid w:val="002627A0"/>
    <w:rsid w:val="002627B6"/>
    <w:rsid w:val="00262D77"/>
    <w:rsid w:val="0026477A"/>
    <w:rsid w:val="0026486D"/>
    <w:rsid w:val="002649F1"/>
    <w:rsid w:val="00264A46"/>
    <w:rsid w:val="00264DA0"/>
    <w:rsid w:val="00264EDA"/>
    <w:rsid w:val="002651AB"/>
    <w:rsid w:val="00265D64"/>
    <w:rsid w:val="0026615A"/>
    <w:rsid w:val="00266D9C"/>
    <w:rsid w:val="002701C6"/>
    <w:rsid w:val="00271806"/>
    <w:rsid w:val="0027199C"/>
    <w:rsid w:val="0027244A"/>
    <w:rsid w:val="0027289B"/>
    <w:rsid w:val="0027345A"/>
    <w:rsid w:val="00273FB0"/>
    <w:rsid w:val="00274561"/>
    <w:rsid w:val="0027535E"/>
    <w:rsid w:val="00275C88"/>
    <w:rsid w:val="00276D8C"/>
    <w:rsid w:val="0028000D"/>
    <w:rsid w:val="00281199"/>
    <w:rsid w:val="002815C6"/>
    <w:rsid w:val="00281AD6"/>
    <w:rsid w:val="002832A3"/>
    <w:rsid w:val="00283D01"/>
    <w:rsid w:val="00284BA7"/>
    <w:rsid w:val="00284C35"/>
    <w:rsid w:val="00285325"/>
    <w:rsid w:val="00285783"/>
    <w:rsid w:val="002866D4"/>
    <w:rsid w:val="00286A29"/>
    <w:rsid w:val="0029001F"/>
    <w:rsid w:val="00290ED5"/>
    <w:rsid w:val="00291806"/>
    <w:rsid w:val="0029216A"/>
    <w:rsid w:val="002931DA"/>
    <w:rsid w:val="00294CDF"/>
    <w:rsid w:val="002956C8"/>
    <w:rsid w:val="002956D8"/>
    <w:rsid w:val="00295CC4"/>
    <w:rsid w:val="002962EA"/>
    <w:rsid w:val="0029761B"/>
    <w:rsid w:val="002A15E2"/>
    <w:rsid w:val="002A1B93"/>
    <w:rsid w:val="002A2196"/>
    <w:rsid w:val="002A440E"/>
    <w:rsid w:val="002A4DDF"/>
    <w:rsid w:val="002A5146"/>
    <w:rsid w:val="002A5788"/>
    <w:rsid w:val="002A6420"/>
    <w:rsid w:val="002A73A9"/>
    <w:rsid w:val="002A794C"/>
    <w:rsid w:val="002A7BC7"/>
    <w:rsid w:val="002B0B10"/>
    <w:rsid w:val="002B18E5"/>
    <w:rsid w:val="002B5A0D"/>
    <w:rsid w:val="002B6573"/>
    <w:rsid w:val="002B706D"/>
    <w:rsid w:val="002B76E9"/>
    <w:rsid w:val="002B786A"/>
    <w:rsid w:val="002B7C9E"/>
    <w:rsid w:val="002C24B7"/>
    <w:rsid w:val="002C2A57"/>
    <w:rsid w:val="002C5128"/>
    <w:rsid w:val="002C623D"/>
    <w:rsid w:val="002C6709"/>
    <w:rsid w:val="002C71CE"/>
    <w:rsid w:val="002D0E34"/>
    <w:rsid w:val="002D39A1"/>
    <w:rsid w:val="002D3C4A"/>
    <w:rsid w:val="002D652C"/>
    <w:rsid w:val="002D7BFE"/>
    <w:rsid w:val="002E00D4"/>
    <w:rsid w:val="002E01A6"/>
    <w:rsid w:val="002E1814"/>
    <w:rsid w:val="002E3405"/>
    <w:rsid w:val="002E3462"/>
    <w:rsid w:val="002E49D9"/>
    <w:rsid w:val="002E4AB0"/>
    <w:rsid w:val="002E5514"/>
    <w:rsid w:val="002E5972"/>
    <w:rsid w:val="002F02AC"/>
    <w:rsid w:val="002F0E07"/>
    <w:rsid w:val="002F1CC1"/>
    <w:rsid w:val="002F26B2"/>
    <w:rsid w:val="002F38A7"/>
    <w:rsid w:val="002F38AE"/>
    <w:rsid w:val="002F4553"/>
    <w:rsid w:val="002F5A53"/>
    <w:rsid w:val="002F6033"/>
    <w:rsid w:val="002F663E"/>
    <w:rsid w:val="002F6768"/>
    <w:rsid w:val="00301639"/>
    <w:rsid w:val="00301A20"/>
    <w:rsid w:val="00302968"/>
    <w:rsid w:val="00302DB2"/>
    <w:rsid w:val="00303B31"/>
    <w:rsid w:val="00304905"/>
    <w:rsid w:val="0030528D"/>
    <w:rsid w:val="0030643D"/>
    <w:rsid w:val="00306A40"/>
    <w:rsid w:val="00306B08"/>
    <w:rsid w:val="00306FEF"/>
    <w:rsid w:val="003102EB"/>
    <w:rsid w:val="00310D75"/>
    <w:rsid w:val="00310E67"/>
    <w:rsid w:val="00310F62"/>
    <w:rsid w:val="00310F68"/>
    <w:rsid w:val="003115F6"/>
    <w:rsid w:val="00311D6F"/>
    <w:rsid w:val="0031207A"/>
    <w:rsid w:val="003130FC"/>
    <w:rsid w:val="00313D67"/>
    <w:rsid w:val="00314707"/>
    <w:rsid w:val="003149A5"/>
    <w:rsid w:val="003152EC"/>
    <w:rsid w:val="00315B78"/>
    <w:rsid w:val="0031648B"/>
    <w:rsid w:val="0031788D"/>
    <w:rsid w:val="00317DD6"/>
    <w:rsid w:val="0032096D"/>
    <w:rsid w:val="00320AD8"/>
    <w:rsid w:val="00320C09"/>
    <w:rsid w:val="00322D2C"/>
    <w:rsid w:val="003236BF"/>
    <w:rsid w:val="00324F2B"/>
    <w:rsid w:val="0032780D"/>
    <w:rsid w:val="00327C67"/>
    <w:rsid w:val="00327CD0"/>
    <w:rsid w:val="003303DA"/>
    <w:rsid w:val="0033197B"/>
    <w:rsid w:val="00331B06"/>
    <w:rsid w:val="00331C1E"/>
    <w:rsid w:val="0033286C"/>
    <w:rsid w:val="00332D5E"/>
    <w:rsid w:val="003340A6"/>
    <w:rsid w:val="0033657B"/>
    <w:rsid w:val="00336647"/>
    <w:rsid w:val="00336BC4"/>
    <w:rsid w:val="003379FD"/>
    <w:rsid w:val="00340E71"/>
    <w:rsid w:val="00341EE8"/>
    <w:rsid w:val="00343F29"/>
    <w:rsid w:val="00344341"/>
    <w:rsid w:val="00344F61"/>
    <w:rsid w:val="00346121"/>
    <w:rsid w:val="003465DD"/>
    <w:rsid w:val="0034674E"/>
    <w:rsid w:val="00347A3B"/>
    <w:rsid w:val="00347E43"/>
    <w:rsid w:val="00350403"/>
    <w:rsid w:val="00350589"/>
    <w:rsid w:val="003521EC"/>
    <w:rsid w:val="0035239F"/>
    <w:rsid w:val="00352E51"/>
    <w:rsid w:val="00354A8C"/>
    <w:rsid w:val="00356A95"/>
    <w:rsid w:val="00360C97"/>
    <w:rsid w:val="00361F69"/>
    <w:rsid w:val="00363C42"/>
    <w:rsid w:val="00363DB1"/>
    <w:rsid w:val="00364364"/>
    <w:rsid w:val="00365041"/>
    <w:rsid w:val="0036582C"/>
    <w:rsid w:val="00365C3E"/>
    <w:rsid w:val="00367A84"/>
    <w:rsid w:val="00370784"/>
    <w:rsid w:val="00371B93"/>
    <w:rsid w:val="00371C27"/>
    <w:rsid w:val="0037434A"/>
    <w:rsid w:val="00374763"/>
    <w:rsid w:val="00375E75"/>
    <w:rsid w:val="00376B22"/>
    <w:rsid w:val="003802CF"/>
    <w:rsid w:val="00380B85"/>
    <w:rsid w:val="003810BF"/>
    <w:rsid w:val="00381601"/>
    <w:rsid w:val="00381DA0"/>
    <w:rsid w:val="0038329B"/>
    <w:rsid w:val="003858A3"/>
    <w:rsid w:val="003859F2"/>
    <w:rsid w:val="00386025"/>
    <w:rsid w:val="0038777F"/>
    <w:rsid w:val="003908B6"/>
    <w:rsid w:val="0039109F"/>
    <w:rsid w:val="003912E8"/>
    <w:rsid w:val="00391348"/>
    <w:rsid w:val="003922EF"/>
    <w:rsid w:val="00393329"/>
    <w:rsid w:val="003946FF"/>
    <w:rsid w:val="003959DA"/>
    <w:rsid w:val="00395CBD"/>
    <w:rsid w:val="0039701B"/>
    <w:rsid w:val="00397D5C"/>
    <w:rsid w:val="003A052D"/>
    <w:rsid w:val="003A0D4E"/>
    <w:rsid w:val="003A0D78"/>
    <w:rsid w:val="003A1792"/>
    <w:rsid w:val="003A263C"/>
    <w:rsid w:val="003A270C"/>
    <w:rsid w:val="003A2DF3"/>
    <w:rsid w:val="003A3469"/>
    <w:rsid w:val="003A491D"/>
    <w:rsid w:val="003A58AF"/>
    <w:rsid w:val="003A62CA"/>
    <w:rsid w:val="003A62E5"/>
    <w:rsid w:val="003A6AEA"/>
    <w:rsid w:val="003A6F61"/>
    <w:rsid w:val="003A7087"/>
    <w:rsid w:val="003A757B"/>
    <w:rsid w:val="003B02CD"/>
    <w:rsid w:val="003B057D"/>
    <w:rsid w:val="003B0B32"/>
    <w:rsid w:val="003B0D52"/>
    <w:rsid w:val="003B26EA"/>
    <w:rsid w:val="003B3011"/>
    <w:rsid w:val="003B448A"/>
    <w:rsid w:val="003B475E"/>
    <w:rsid w:val="003B4D5A"/>
    <w:rsid w:val="003B61A7"/>
    <w:rsid w:val="003C26C4"/>
    <w:rsid w:val="003C3B10"/>
    <w:rsid w:val="003C49BA"/>
    <w:rsid w:val="003C6388"/>
    <w:rsid w:val="003C64F0"/>
    <w:rsid w:val="003C7506"/>
    <w:rsid w:val="003D00B0"/>
    <w:rsid w:val="003D00CD"/>
    <w:rsid w:val="003D0119"/>
    <w:rsid w:val="003D16C0"/>
    <w:rsid w:val="003D260C"/>
    <w:rsid w:val="003D2C18"/>
    <w:rsid w:val="003D334D"/>
    <w:rsid w:val="003D6117"/>
    <w:rsid w:val="003D6A34"/>
    <w:rsid w:val="003D724B"/>
    <w:rsid w:val="003D7428"/>
    <w:rsid w:val="003E1A4C"/>
    <w:rsid w:val="003E43BF"/>
    <w:rsid w:val="003E4734"/>
    <w:rsid w:val="003E4EDE"/>
    <w:rsid w:val="003E61F0"/>
    <w:rsid w:val="003E73D9"/>
    <w:rsid w:val="003E7E25"/>
    <w:rsid w:val="003F1EB0"/>
    <w:rsid w:val="003F522A"/>
    <w:rsid w:val="003F6AB9"/>
    <w:rsid w:val="004018D9"/>
    <w:rsid w:val="00403258"/>
    <w:rsid w:val="0040351D"/>
    <w:rsid w:val="004066A0"/>
    <w:rsid w:val="00406CC3"/>
    <w:rsid w:val="004076CD"/>
    <w:rsid w:val="00410DB0"/>
    <w:rsid w:val="00411128"/>
    <w:rsid w:val="004112B6"/>
    <w:rsid w:val="00411B8E"/>
    <w:rsid w:val="00411EBF"/>
    <w:rsid w:val="00412079"/>
    <w:rsid w:val="004120C4"/>
    <w:rsid w:val="004124E1"/>
    <w:rsid w:val="00412AC6"/>
    <w:rsid w:val="004146F8"/>
    <w:rsid w:val="00414FDC"/>
    <w:rsid w:val="00416C72"/>
    <w:rsid w:val="00416DC4"/>
    <w:rsid w:val="00417522"/>
    <w:rsid w:val="004176C3"/>
    <w:rsid w:val="00420E23"/>
    <w:rsid w:val="0042104D"/>
    <w:rsid w:val="00422395"/>
    <w:rsid w:val="004245BE"/>
    <w:rsid w:val="00426918"/>
    <w:rsid w:val="0042694D"/>
    <w:rsid w:val="00427020"/>
    <w:rsid w:val="0042708C"/>
    <w:rsid w:val="004278D8"/>
    <w:rsid w:val="00427B6E"/>
    <w:rsid w:val="004329F5"/>
    <w:rsid w:val="00433966"/>
    <w:rsid w:val="00433BFB"/>
    <w:rsid w:val="0043483F"/>
    <w:rsid w:val="00434C95"/>
    <w:rsid w:val="0043773D"/>
    <w:rsid w:val="00437C69"/>
    <w:rsid w:val="00437E7B"/>
    <w:rsid w:val="00443376"/>
    <w:rsid w:val="00443567"/>
    <w:rsid w:val="0044423D"/>
    <w:rsid w:val="00446767"/>
    <w:rsid w:val="004468AB"/>
    <w:rsid w:val="004474E8"/>
    <w:rsid w:val="00450007"/>
    <w:rsid w:val="00450363"/>
    <w:rsid w:val="004504AD"/>
    <w:rsid w:val="004515CB"/>
    <w:rsid w:val="0045349B"/>
    <w:rsid w:val="00456C30"/>
    <w:rsid w:val="00457876"/>
    <w:rsid w:val="0046015E"/>
    <w:rsid w:val="00460694"/>
    <w:rsid w:val="004606A0"/>
    <w:rsid w:val="004606CA"/>
    <w:rsid w:val="00461F58"/>
    <w:rsid w:val="00462706"/>
    <w:rsid w:val="004642E9"/>
    <w:rsid w:val="004644A8"/>
    <w:rsid w:val="00464BC8"/>
    <w:rsid w:val="004675D9"/>
    <w:rsid w:val="0046776F"/>
    <w:rsid w:val="0047348C"/>
    <w:rsid w:val="00473B80"/>
    <w:rsid w:val="00475BEF"/>
    <w:rsid w:val="00481F9E"/>
    <w:rsid w:val="00482148"/>
    <w:rsid w:val="00482D78"/>
    <w:rsid w:val="004832E3"/>
    <w:rsid w:val="00484001"/>
    <w:rsid w:val="0048424E"/>
    <w:rsid w:val="00484660"/>
    <w:rsid w:val="00485928"/>
    <w:rsid w:val="00485DC8"/>
    <w:rsid w:val="004861F4"/>
    <w:rsid w:val="0048688E"/>
    <w:rsid w:val="00487C25"/>
    <w:rsid w:val="00490529"/>
    <w:rsid w:val="00490761"/>
    <w:rsid w:val="0049173F"/>
    <w:rsid w:val="00491CFE"/>
    <w:rsid w:val="0049254C"/>
    <w:rsid w:val="00493343"/>
    <w:rsid w:val="00493991"/>
    <w:rsid w:val="0049584A"/>
    <w:rsid w:val="00496CAB"/>
    <w:rsid w:val="0049743A"/>
    <w:rsid w:val="004A2F3D"/>
    <w:rsid w:val="004A31CE"/>
    <w:rsid w:val="004A38A6"/>
    <w:rsid w:val="004A38B3"/>
    <w:rsid w:val="004A393C"/>
    <w:rsid w:val="004A4656"/>
    <w:rsid w:val="004A4F9A"/>
    <w:rsid w:val="004A6250"/>
    <w:rsid w:val="004A649E"/>
    <w:rsid w:val="004A709E"/>
    <w:rsid w:val="004A752C"/>
    <w:rsid w:val="004A7CC1"/>
    <w:rsid w:val="004B16AB"/>
    <w:rsid w:val="004B22E1"/>
    <w:rsid w:val="004B4505"/>
    <w:rsid w:val="004B46AA"/>
    <w:rsid w:val="004B514D"/>
    <w:rsid w:val="004B59AD"/>
    <w:rsid w:val="004B615B"/>
    <w:rsid w:val="004B6CB8"/>
    <w:rsid w:val="004B6DF1"/>
    <w:rsid w:val="004B72A8"/>
    <w:rsid w:val="004B774B"/>
    <w:rsid w:val="004C03F5"/>
    <w:rsid w:val="004C0D59"/>
    <w:rsid w:val="004C0DB1"/>
    <w:rsid w:val="004C19BF"/>
    <w:rsid w:val="004C2183"/>
    <w:rsid w:val="004C21D9"/>
    <w:rsid w:val="004C2715"/>
    <w:rsid w:val="004C429B"/>
    <w:rsid w:val="004C55C0"/>
    <w:rsid w:val="004C5745"/>
    <w:rsid w:val="004C7E54"/>
    <w:rsid w:val="004D00C9"/>
    <w:rsid w:val="004D15EB"/>
    <w:rsid w:val="004D2844"/>
    <w:rsid w:val="004D39BF"/>
    <w:rsid w:val="004D421C"/>
    <w:rsid w:val="004D4697"/>
    <w:rsid w:val="004D4EDD"/>
    <w:rsid w:val="004D53FA"/>
    <w:rsid w:val="004D5DEC"/>
    <w:rsid w:val="004D775A"/>
    <w:rsid w:val="004D7BDE"/>
    <w:rsid w:val="004E0B97"/>
    <w:rsid w:val="004E1CDD"/>
    <w:rsid w:val="004E28C9"/>
    <w:rsid w:val="004E2967"/>
    <w:rsid w:val="004E3BD4"/>
    <w:rsid w:val="004E4921"/>
    <w:rsid w:val="004E72F0"/>
    <w:rsid w:val="004E79A5"/>
    <w:rsid w:val="004F0DC0"/>
    <w:rsid w:val="004F1812"/>
    <w:rsid w:val="004F463B"/>
    <w:rsid w:val="004F5428"/>
    <w:rsid w:val="004F54F6"/>
    <w:rsid w:val="004F59AF"/>
    <w:rsid w:val="004F5B64"/>
    <w:rsid w:val="00501914"/>
    <w:rsid w:val="00502413"/>
    <w:rsid w:val="00503566"/>
    <w:rsid w:val="00504A04"/>
    <w:rsid w:val="005061F7"/>
    <w:rsid w:val="00507F3E"/>
    <w:rsid w:val="005117A8"/>
    <w:rsid w:val="00512F2D"/>
    <w:rsid w:val="00513FBF"/>
    <w:rsid w:val="0051490F"/>
    <w:rsid w:val="005179B1"/>
    <w:rsid w:val="00517DAC"/>
    <w:rsid w:val="00522725"/>
    <w:rsid w:val="00524090"/>
    <w:rsid w:val="0052476C"/>
    <w:rsid w:val="005270C9"/>
    <w:rsid w:val="00527152"/>
    <w:rsid w:val="00530EC7"/>
    <w:rsid w:val="0053142B"/>
    <w:rsid w:val="005314D1"/>
    <w:rsid w:val="00531C3B"/>
    <w:rsid w:val="00531C7B"/>
    <w:rsid w:val="0053419F"/>
    <w:rsid w:val="00534B14"/>
    <w:rsid w:val="0053590B"/>
    <w:rsid w:val="00535D15"/>
    <w:rsid w:val="00540F3D"/>
    <w:rsid w:val="00541C55"/>
    <w:rsid w:val="005447FD"/>
    <w:rsid w:val="00545464"/>
    <w:rsid w:val="00545560"/>
    <w:rsid w:val="005469D2"/>
    <w:rsid w:val="00546DB1"/>
    <w:rsid w:val="00551163"/>
    <w:rsid w:val="00554465"/>
    <w:rsid w:val="00556DAD"/>
    <w:rsid w:val="00557C62"/>
    <w:rsid w:val="00557D27"/>
    <w:rsid w:val="00557EA2"/>
    <w:rsid w:val="00560505"/>
    <w:rsid w:val="005625D3"/>
    <w:rsid w:val="00562678"/>
    <w:rsid w:val="00562D0C"/>
    <w:rsid w:val="00565483"/>
    <w:rsid w:val="005665FA"/>
    <w:rsid w:val="00567105"/>
    <w:rsid w:val="00571FD2"/>
    <w:rsid w:val="00575E6C"/>
    <w:rsid w:val="0057689A"/>
    <w:rsid w:val="00577CB2"/>
    <w:rsid w:val="00577D46"/>
    <w:rsid w:val="00581214"/>
    <w:rsid w:val="0058183F"/>
    <w:rsid w:val="00581971"/>
    <w:rsid w:val="00581B1F"/>
    <w:rsid w:val="00582EF2"/>
    <w:rsid w:val="00583253"/>
    <w:rsid w:val="00583C9A"/>
    <w:rsid w:val="00583F12"/>
    <w:rsid w:val="005841D2"/>
    <w:rsid w:val="00584EB6"/>
    <w:rsid w:val="0058545A"/>
    <w:rsid w:val="00585917"/>
    <w:rsid w:val="00585CA8"/>
    <w:rsid w:val="00585F27"/>
    <w:rsid w:val="00585F95"/>
    <w:rsid w:val="0058652F"/>
    <w:rsid w:val="00586568"/>
    <w:rsid w:val="005902F6"/>
    <w:rsid w:val="00590980"/>
    <w:rsid w:val="0059114F"/>
    <w:rsid w:val="0059118B"/>
    <w:rsid w:val="00591817"/>
    <w:rsid w:val="00591974"/>
    <w:rsid w:val="0059319A"/>
    <w:rsid w:val="005935FF"/>
    <w:rsid w:val="005937C0"/>
    <w:rsid w:val="0059387C"/>
    <w:rsid w:val="00593D16"/>
    <w:rsid w:val="00594173"/>
    <w:rsid w:val="005943FE"/>
    <w:rsid w:val="00594514"/>
    <w:rsid w:val="005952F0"/>
    <w:rsid w:val="0059548B"/>
    <w:rsid w:val="00596CA8"/>
    <w:rsid w:val="005972E7"/>
    <w:rsid w:val="00597407"/>
    <w:rsid w:val="005978BC"/>
    <w:rsid w:val="00597F5D"/>
    <w:rsid w:val="005A0903"/>
    <w:rsid w:val="005A101C"/>
    <w:rsid w:val="005A2D33"/>
    <w:rsid w:val="005A2FCC"/>
    <w:rsid w:val="005A3B16"/>
    <w:rsid w:val="005A411B"/>
    <w:rsid w:val="005A5C2C"/>
    <w:rsid w:val="005A5CAD"/>
    <w:rsid w:val="005A7276"/>
    <w:rsid w:val="005A7D67"/>
    <w:rsid w:val="005B1249"/>
    <w:rsid w:val="005B1397"/>
    <w:rsid w:val="005B16D1"/>
    <w:rsid w:val="005B3707"/>
    <w:rsid w:val="005B4E14"/>
    <w:rsid w:val="005B5528"/>
    <w:rsid w:val="005C0558"/>
    <w:rsid w:val="005C13D0"/>
    <w:rsid w:val="005C237C"/>
    <w:rsid w:val="005C2F48"/>
    <w:rsid w:val="005C3D34"/>
    <w:rsid w:val="005C3E5C"/>
    <w:rsid w:val="005C404C"/>
    <w:rsid w:val="005C5EA3"/>
    <w:rsid w:val="005C5F25"/>
    <w:rsid w:val="005C66A2"/>
    <w:rsid w:val="005C758A"/>
    <w:rsid w:val="005C7DC8"/>
    <w:rsid w:val="005D16A7"/>
    <w:rsid w:val="005D2705"/>
    <w:rsid w:val="005D2A32"/>
    <w:rsid w:val="005D2E28"/>
    <w:rsid w:val="005D4C41"/>
    <w:rsid w:val="005D4E54"/>
    <w:rsid w:val="005D5273"/>
    <w:rsid w:val="005D58E2"/>
    <w:rsid w:val="005D5B04"/>
    <w:rsid w:val="005D5DB7"/>
    <w:rsid w:val="005D7921"/>
    <w:rsid w:val="005E04EE"/>
    <w:rsid w:val="005E0DFF"/>
    <w:rsid w:val="005E2122"/>
    <w:rsid w:val="005E4F8E"/>
    <w:rsid w:val="005E5547"/>
    <w:rsid w:val="005E5CF1"/>
    <w:rsid w:val="005E61A2"/>
    <w:rsid w:val="005E6FE9"/>
    <w:rsid w:val="005E7EEB"/>
    <w:rsid w:val="005F0F67"/>
    <w:rsid w:val="005F1DCD"/>
    <w:rsid w:val="005F2192"/>
    <w:rsid w:val="005F2DAF"/>
    <w:rsid w:val="005F33ED"/>
    <w:rsid w:val="005F3405"/>
    <w:rsid w:val="005F468C"/>
    <w:rsid w:val="00601679"/>
    <w:rsid w:val="0060243D"/>
    <w:rsid w:val="00603D0E"/>
    <w:rsid w:val="006058BB"/>
    <w:rsid w:val="0060595B"/>
    <w:rsid w:val="00605C11"/>
    <w:rsid w:val="00606E14"/>
    <w:rsid w:val="00610561"/>
    <w:rsid w:val="00610D96"/>
    <w:rsid w:val="00612E56"/>
    <w:rsid w:val="0061306D"/>
    <w:rsid w:val="006168C5"/>
    <w:rsid w:val="00616A13"/>
    <w:rsid w:val="00617B6A"/>
    <w:rsid w:val="00620477"/>
    <w:rsid w:val="0062168B"/>
    <w:rsid w:val="00623193"/>
    <w:rsid w:val="0062357C"/>
    <w:rsid w:val="0062360C"/>
    <w:rsid w:val="00623C13"/>
    <w:rsid w:val="00625D82"/>
    <w:rsid w:val="0062633F"/>
    <w:rsid w:val="00627642"/>
    <w:rsid w:val="00627E5F"/>
    <w:rsid w:val="00630E9F"/>
    <w:rsid w:val="00631C66"/>
    <w:rsid w:val="00632C3D"/>
    <w:rsid w:val="006330BC"/>
    <w:rsid w:val="00633BFA"/>
    <w:rsid w:val="00633ED3"/>
    <w:rsid w:val="006349C5"/>
    <w:rsid w:val="00634D36"/>
    <w:rsid w:val="00634E0E"/>
    <w:rsid w:val="00635DCF"/>
    <w:rsid w:val="0063791A"/>
    <w:rsid w:val="0064012F"/>
    <w:rsid w:val="00641F57"/>
    <w:rsid w:val="00642753"/>
    <w:rsid w:val="00642C0F"/>
    <w:rsid w:val="0064325E"/>
    <w:rsid w:val="006432D6"/>
    <w:rsid w:val="0064360A"/>
    <w:rsid w:val="006440A6"/>
    <w:rsid w:val="00644DB4"/>
    <w:rsid w:val="00645AC6"/>
    <w:rsid w:val="006477DA"/>
    <w:rsid w:val="006477DF"/>
    <w:rsid w:val="00650232"/>
    <w:rsid w:val="00650D54"/>
    <w:rsid w:val="0065212C"/>
    <w:rsid w:val="00652EDC"/>
    <w:rsid w:val="0065342A"/>
    <w:rsid w:val="0065416C"/>
    <w:rsid w:val="00654812"/>
    <w:rsid w:val="00655B46"/>
    <w:rsid w:val="006564FC"/>
    <w:rsid w:val="00656BD4"/>
    <w:rsid w:val="0065707B"/>
    <w:rsid w:val="00657B7B"/>
    <w:rsid w:val="00660BDE"/>
    <w:rsid w:val="00660DBD"/>
    <w:rsid w:val="006614FB"/>
    <w:rsid w:val="00661B2A"/>
    <w:rsid w:val="00663FEE"/>
    <w:rsid w:val="006646DA"/>
    <w:rsid w:val="00664E0B"/>
    <w:rsid w:val="00664EE4"/>
    <w:rsid w:val="00665006"/>
    <w:rsid w:val="00665762"/>
    <w:rsid w:val="006668C1"/>
    <w:rsid w:val="00666A5D"/>
    <w:rsid w:val="00666C09"/>
    <w:rsid w:val="006677D1"/>
    <w:rsid w:val="00667D69"/>
    <w:rsid w:val="006707C8"/>
    <w:rsid w:val="006709A3"/>
    <w:rsid w:val="006709C1"/>
    <w:rsid w:val="00671FF2"/>
    <w:rsid w:val="006737C8"/>
    <w:rsid w:val="0067412A"/>
    <w:rsid w:val="00674787"/>
    <w:rsid w:val="00675648"/>
    <w:rsid w:val="006760EE"/>
    <w:rsid w:val="006760F8"/>
    <w:rsid w:val="00681230"/>
    <w:rsid w:val="006818C4"/>
    <w:rsid w:val="00682671"/>
    <w:rsid w:val="00682ED2"/>
    <w:rsid w:val="006863CD"/>
    <w:rsid w:val="006872DD"/>
    <w:rsid w:val="00690E66"/>
    <w:rsid w:val="0069327D"/>
    <w:rsid w:val="00693881"/>
    <w:rsid w:val="00693AFD"/>
    <w:rsid w:val="00693B25"/>
    <w:rsid w:val="00693E8C"/>
    <w:rsid w:val="0069465C"/>
    <w:rsid w:val="00696771"/>
    <w:rsid w:val="006977DB"/>
    <w:rsid w:val="00697E02"/>
    <w:rsid w:val="006A0F22"/>
    <w:rsid w:val="006A0FB5"/>
    <w:rsid w:val="006A54E5"/>
    <w:rsid w:val="006A66B6"/>
    <w:rsid w:val="006A6D15"/>
    <w:rsid w:val="006A712E"/>
    <w:rsid w:val="006A76E9"/>
    <w:rsid w:val="006A7AA1"/>
    <w:rsid w:val="006B01F6"/>
    <w:rsid w:val="006B045F"/>
    <w:rsid w:val="006B0C68"/>
    <w:rsid w:val="006B1E9A"/>
    <w:rsid w:val="006B6221"/>
    <w:rsid w:val="006B6AE4"/>
    <w:rsid w:val="006B74C9"/>
    <w:rsid w:val="006B763C"/>
    <w:rsid w:val="006B7728"/>
    <w:rsid w:val="006C0E3B"/>
    <w:rsid w:val="006D0828"/>
    <w:rsid w:val="006D100D"/>
    <w:rsid w:val="006D1EDC"/>
    <w:rsid w:val="006D21C9"/>
    <w:rsid w:val="006D3472"/>
    <w:rsid w:val="006D3D96"/>
    <w:rsid w:val="006D46C6"/>
    <w:rsid w:val="006D4ACA"/>
    <w:rsid w:val="006D60B3"/>
    <w:rsid w:val="006D6B42"/>
    <w:rsid w:val="006D7463"/>
    <w:rsid w:val="006D7CB7"/>
    <w:rsid w:val="006E094E"/>
    <w:rsid w:val="006E3B17"/>
    <w:rsid w:val="006E3E20"/>
    <w:rsid w:val="006E5827"/>
    <w:rsid w:val="006E7388"/>
    <w:rsid w:val="006F08BB"/>
    <w:rsid w:val="006F0A1D"/>
    <w:rsid w:val="006F186B"/>
    <w:rsid w:val="006F28F6"/>
    <w:rsid w:val="006F3440"/>
    <w:rsid w:val="006F361E"/>
    <w:rsid w:val="006F61EE"/>
    <w:rsid w:val="006F7028"/>
    <w:rsid w:val="006F748B"/>
    <w:rsid w:val="007008F0"/>
    <w:rsid w:val="00701B2E"/>
    <w:rsid w:val="00701C40"/>
    <w:rsid w:val="00701EF5"/>
    <w:rsid w:val="007025A7"/>
    <w:rsid w:val="00702E0A"/>
    <w:rsid w:val="00703004"/>
    <w:rsid w:val="0070325A"/>
    <w:rsid w:val="007044B0"/>
    <w:rsid w:val="007050E6"/>
    <w:rsid w:val="007057B8"/>
    <w:rsid w:val="007060C4"/>
    <w:rsid w:val="00706FEA"/>
    <w:rsid w:val="0070702C"/>
    <w:rsid w:val="007104B6"/>
    <w:rsid w:val="00711DFB"/>
    <w:rsid w:val="00712302"/>
    <w:rsid w:val="00712890"/>
    <w:rsid w:val="00712DB8"/>
    <w:rsid w:val="007133AC"/>
    <w:rsid w:val="00714977"/>
    <w:rsid w:val="00714B0A"/>
    <w:rsid w:val="007150B1"/>
    <w:rsid w:val="00716758"/>
    <w:rsid w:val="00717C09"/>
    <w:rsid w:val="0072086F"/>
    <w:rsid w:val="00720A72"/>
    <w:rsid w:val="00721CD7"/>
    <w:rsid w:val="00722E57"/>
    <w:rsid w:val="007230C1"/>
    <w:rsid w:val="00723970"/>
    <w:rsid w:val="0072418B"/>
    <w:rsid w:val="00724299"/>
    <w:rsid w:val="00725A0E"/>
    <w:rsid w:val="00726407"/>
    <w:rsid w:val="00726AF9"/>
    <w:rsid w:val="0072709B"/>
    <w:rsid w:val="00727A43"/>
    <w:rsid w:val="00730BEE"/>
    <w:rsid w:val="007316CB"/>
    <w:rsid w:val="007321AC"/>
    <w:rsid w:val="00732CAE"/>
    <w:rsid w:val="00733CAF"/>
    <w:rsid w:val="00734B72"/>
    <w:rsid w:val="00734ED8"/>
    <w:rsid w:val="0073575F"/>
    <w:rsid w:val="00735913"/>
    <w:rsid w:val="0073741B"/>
    <w:rsid w:val="00737453"/>
    <w:rsid w:val="00737AA1"/>
    <w:rsid w:val="00740649"/>
    <w:rsid w:val="00742F61"/>
    <w:rsid w:val="00743681"/>
    <w:rsid w:val="00744130"/>
    <w:rsid w:val="0074521D"/>
    <w:rsid w:val="007456E8"/>
    <w:rsid w:val="007459FE"/>
    <w:rsid w:val="007467DA"/>
    <w:rsid w:val="007501F1"/>
    <w:rsid w:val="00751CD9"/>
    <w:rsid w:val="00751CFE"/>
    <w:rsid w:val="00753FB4"/>
    <w:rsid w:val="00755886"/>
    <w:rsid w:val="007565E2"/>
    <w:rsid w:val="0075692F"/>
    <w:rsid w:val="00757705"/>
    <w:rsid w:val="00760CCE"/>
    <w:rsid w:val="007633E1"/>
    <w:rsid w:val="0076366A"/>
    <w:rsid w:val="0076378E"/>
    <w:rsid w:val="00763B87"/>
    <w:rsid w:val="00764389"/>
    <w:rsid w:val="0076553C"/>
    <w:rsid w:val="00765C59"/>
    <w:rsid w:val="0076705C"/>
    <w:rsid w:val="00767534"/>
    <w:rsid w:val="00771F3C"/>
    <w:rsid w:val="007730CF"/>
    <w:rsid w:val="00773888"/>
    <w:rsid w:val="00773AF4"/>
    <w:rsid w:val="00773C82"/>
    <w:rsid w:val="00774173"/>
    <w:rsid w:val="00776BD1"/>
    <w:rsid w:val="00777627"/>
    <w:rsid w:val="00777D76"/>
    <w:rsid w:val="00777D81"/>
    <w:rsid w:val="00777DCC"/>
    <w:rsid w:val="00780481"/>
    <w:rsid w:val="007805EF"/>
    <w:rsid w:val="007816D4"/>
    <w:rsid w:val="007817E8"/>
    <w:rsid w:val="00781E59"/>
    <w:rsid w:val="00782351"/>
    <w:rsid w:val="007825FE"/>
    <w:rsid w:val="00787353"/>
    <w:rsid w:val="0078788C"/>
    <w:rsid w:val="00787B0C"/>
    <w:rsid w:val="00790638"/>
    <w:rsid w:val="00790B35"/>
    <w:rsid w:val="00790B8D"/>
    <w:rsid w:val="00791C46"/>
    <w:rsid w:val="00793395"/>
    <w:rsid w:val="00795721"/>
    <w:rsid w:val="00796D96"/>
    <w:rsid w:val="007979A8"/>
    <w:rsid w:val="00797B2F"/>
    <w:rsid w:val="00797C7E"/>
    <w:rsid w:val="007A1656"/>
    <w:rsid w:val="007A4FC8"/>
    <w:rsid w:val="007A55B1"/>
    <w:rsid w:val="007A740B"/>
    <w:rsid w:val="007B0DD8"/>
    <w:rsid w:val="007B47AB"/>
    <w:rsid w:val="007B4BC5"/>
    <w:rsid w:val="007B56C5"/>
    <w:rsid w:val="007B6534"/>
    <w:rsid w:val="007B7C7B"/>
    <w:rsid w:val="007B7D3A"/>
    <w:rsid w:val="007C007A"/>
    <w:rsid w:val="007C11A7"/>
    <w:rsid w:val="007C128D"/>
    <w:rsid w:val="007C1C15"/>
    <w:rsid w:val="007C1F58"/>
    <w:rsid w:val="007C254D"/>
    <w:rsid w:val="007C2C4C"/>
    <w:rsid w:val="007C31F4"/>
    <w:rsid w:val="007C3871"/>
    <w:rsid w:val="007C3B4B"/>
    <w:rsid w:val="007C4526"/>
    <w:rsid w:val="007C4D26"/>
    <w:rsid w:val="007C512A"/>
    <w:rsid w:val="007C5A40"/>
    <w:rsid w:val="007C7136"/>
    <w:rsid w:val="007C7733"/>
    <w:rsid w:val="007D0824"/>
    <w:rsid w:val="007D08F2"/>
    <w:rsid w:val="007D1019"/>
    <w:rsid w:val="007D1820"/>
    <w:rsid w:val="007D201F"/>
    <w:rsid w:val="007D2C64"/>
    <w:rsid w:val="007D363B"/>
    <w:rsid w:val="007D4893"/>
    <w:rsid w:val="007D4D33"/>
    <w:rsid w:val="007D4F5E"/>
    <w:rsid w:val="007D51D3"/>
    <w:rsid w:val="007D6657"/>
    <w:rsid w:val="007D7BAB"/>
    <w:rsid w:val="007E00BB"/>
    <w:rsid w:val="007E103F"/>
    <w:rsid w:val="007E1443"/>
    <w:rsid w:val="007E17CF"/>
    <w:rsid w:val="007E1810"/>
    <w:rsid w:val="007E2DD7"/>
    <w:rsid w:val="007E4A9F"/>
    <w:rsid w:val="007E4ABA"/>
    <w:rsid w:val="007E5034"/>
    <w:rsid w:val="007E5E95"/>
    <w:rsid w:val="007E74F7"/>
    <w:rsid w:val="007F0CBB"/>
    <w:rsid w:val="007F0D10"/>
    <w:rsid w:val="007F1F24"/>
    <w:rsid w:val="007F2D0C"/>
    <w:rsid w:val="007F31CD"/>
    <w:rsid w:val="007F4893"/>
    <w:rsid w:val="007F49B5"/>
    <w:rsid w:val="007F4E22"/>
    <w:rsid w:val="007F6664"/>
    <w:rsid w:val="007F6FC2"/>
    <w:rsid w:val="00800D75"/>
    <w:rsid w:val="00802944"/>
    <w:rsid w:val="008029B3"/>
    <w:rsid w:val="008039C6"/>
    <w:rsid w:val="00803DB9"/>
    <w:rsid w:val="00806D72"/>
    <w:rsid w:val="00807450"/>
    <w:rsid w:val="00807CB6"/>
    <w:rsid w:val="0081135B"/>
    <w:rsid w:val="00811491"/>
    <w:rsid w:val="00811864"/>
    <w:rsid w:val="00812154"/>
    <w:rsid w:val="00812F02"/>
    <w:rsid w:val="008142E0"/>
    <w:rsid w:val="008152DD"/>
    <w:rsid w:val="00816841"/>
    <w:rsid w:val="00816996"/>
    <w:rsid w:val="00816D39"/>
    <w:rsid w:val="008171E3"/>
    <w:rsid w:val="0082152B"/>
    <w:rsid w:val="0082171C"/>
    <w:rsid w:val="00822ED8"/>
    <w:rsid w:val="008230BC"/>
    <w:rsid w:val="0082420A"/>
    <w:rsid w:val="00824491"/>
    <w:rsid w:val="00824700"/>
    <w:rsid w:val="008249F0"/>
    <w:rsid w:val="00824B10"/>
    <w:rsid w:val="0082564D"/>
    <w:rsid w:val="0082626F"/>
    <w:rsid w:val="00827FE5"/>
    <w:rsid w:val="00830579"/>
    <w:rsid w:val="0083126F"/>
    <w:rsid w:val="008330FA"/>
    <w:rsid w:val="008334B4"/>
    <w:rsid w:val="00834191"/>
    <w:rsid w:val="0083469E"/>
    <w:rsid w:val="00834CE4"/>
    <w:rsid w:val="00834F36"/>
    <w:rsid w:val="0083616C"/>
    <w:rsid w:val="00837F06"/>
    <w:rsid w:val="00840D4E"/>
    <w:rsid w:val="00840FB0"/>
    <w:rsid w:val="00841F0D"/>
    <w:rsid w:val="00842137"/>
    <w:rsid w:val="0084379D"/>
    <w:rsid w:val="00844819"/>
    <w:rsid w:val="00847244"/>
    <w:rsid w:val="00847539"/>
    <w:rsid w:val="00847ADF"/>
    <w:rsid w:val="00850959"/>
    <w:rsid w:val="008533F0"/>
    <w:rsid w:val="00854320"/>
    <w:rsid w:val="00854649"/>
    <w:rsid w:val="00854A2B"/>
    <w:rsid w:val="00856575"/>
    <w:rsid w:val="00856A1D"/>
    <w:rsid w:val="00857AF4"/>
    <w:rsid w:val="008600F9"/>
    <w:rsid w:val="00860EAA"/>
    <w:rsid w:val="00861AA3"/>
    <w:rsid w:val="00861AE0"/>
    <w:rsid w:val="00861F16"/>
    <w:rsid w:val="00870D21"/>
    <w:rsid w:val="00871765"/>
    <w:rsid w:val="0087220B"/>
    <w:rsid w:val="0087224D"/>
    <w:rsid w:val="00873007"/>
    <w:rsid w:val="00873A70"/>
    <w:rsid w:val="00873EF4"/>
    <w:rsid w:val="00874A35"/>
    <w:rsid w:val="0087511D"/>
    <w:rsid w:val="008754C4"/>
    <w:rsid w:val="00875991"/>
    <w:rsid w:val="00875F62"/>
    <w:rsid w:val="0087711D"/>
    <w:rsid w:val="00877148"/>
    <w:rsid w:val="008772CA"/>
    <w:rsid w:val="00877602"/>
    <w:rsid w:val="008813EB"/>
    <w:rsid w:val="00881436"/>
    <w:rsid w:val="00881980"/>
    <w:rsid w:val="008840AE"/>
    <w:rsid w:val="008864DF"/>
    <w:rsid w:val="00886A32"/>
    <w:rsid w:val="008872F1"/>
    <w:rsid w:val="008873E7"/>
    <w:rsid w:val="00887936"/>
    <w:rsid w:val="00887C09"/>
    <w:rsid w:val="00887D35"/>
    <w:rsid w:val="0089030D"/>
    <w:rsid w:val="008927F4"/>
    <w:rsid w:val="00892E93"/>
    <w:rsid w:val="008942DD"/>
    <w:rsid w:val="0089571D"/>
    <w:rsid w:val="0089579F"/>
    <w:rsid w:val="00895F85"/>
    <w:rsid w:val="00896528"/>
    <w:rsid w:val="00896535"/>
    <w:rsid w:val="008977D9"/>
    <w:rsid w:val="008A06B1"/>
    <w:rsid w:val="008A0718"/>
    <w:rsid w:val="008A079D"/>
    <w:rsid w:val="008A0FB5"/>
    <w:rsid w:val="008A12F6"/>
    <w:rsid w:val="008A26F4"/>
    <w:rsid w:val="008A2EA4"/>
    <w:rsid w:val="008A4A20"/>
    <w:rsid w:val="008A55C3"/>
    <w:rsid w:val="008A5DCB"/>
    <w:rsid w:val="008A6DEF"/>
    <w:rsid w:val="008B1326"/>
    <w:rsid w:val="008B271D"/>
    <w:rsid w:val="008B29DE"/>
    <w:rsid w:val="008B383B"/>
    <w:rsid w:val="008B4816"/>
    <w:rsid w:val="008B52BF"/>
    <w:rsid w:val="008B5353"/>
    <w:rsid w:val="008B5C1A"/>
    <w:rsid w:val="008B6129"/>
    <w:rsid w:val="008C1150"/>
    <w:rsid w:val="008C4040"/>
    <w:rsid w:val="008C4A93"/>
    <w:rsid w:val="008C5B99"/>
    <w:rsid w:val="008D0642"/>
    <w:rsid w:val="008D27B6"/>
    <w:rsid w:val="008D2E42"/>
    <w:rsid w:val="008D49C1"/>
    <w:rsid w:val="008D73AB"/>
    <w:rsid w:val="008D79A6"/>
    <w:rsid w:val="008D7EA8"/>
    <w:rsid w:val="008E053C"/>
    <w:rsid w:val="008E13C8"/>
    <w:rsid w:val="008E1598"/>
    <w:rsid w:val="008E4A00"/>
    <w:rsid w:val="008E4C22"/>
    <w:rsid w:val="008E65E7"/>
    <w:rsid w:val="008E6AC5"/>
    <w:rsid w:val="008F07AF"/>
    <w:rsid w:val="008F0C0A"/>
    <w:rsid w:val="008F2B9A"/>
    <w:rsid w:val="008F3D52"/>
    <w:rsid w:val="008F41C8"/>
    <w:rsid w:val="008F6E3A"/>
    <w:rsid w:val="008F7E34"/>
    <w:rsid w:val="00900EA2"/>
    <w:rsid w:val="009017AF"/>
    <w:rsid w:val="00901F40"/>
    <w:rsid w:val="00904140"/>
    <w:rsid w:val="0090444A"/>
    <w:rsid w:val="00904D08"/>
    <w:rsid w:val="0090520D"/>
    <w:rsid w:val="009072C0"/>
    <w:rsid w:val="009074AF"/>
    <w:rsid w:val="009074B5"/>
    <w:rsid w:val="00907A22"/>
    <w:rsid w:val="0091037F"/>
    <w:rsid w:val="00912B7A"/>
    <w:rsid w:val="009134C6"/>
    <w:rsid w:val="00914029"/>
    <w:rsid w:val="009155DF"/>
    <w:rsid w:val="009157B8"/>
    <w:rsid w:val="00915A83"/>
    <w:rsid w:val="00916710"/>
    <w:rsid w:val="00916787"/>
    <w:rsid w:val="00916CCA"/>
    <w:rsid w:val="009172D8"/>
    <w:rsid w:val="00917A47"/>
    <w:rsid w:val="00917BC3"/>
    <w:rsid w:val="00917E65"/>
    <w:rsid w:val="00920C1C"/>
    <w:rsid w:val="00920DE0"/>
    <w:rsid w:val="00920DF5"/>
    <w:rsid w:val="00921C88"/>
    <w:rsid w:val="009220A5"/>
    <w:rsid w:val="0092239D"/>
    <w:rsid w:val="00922660"/>
    <w:rsid w:val="00922D94"/>
    <w:rsid w:val="00922FC0"/>
    <w:rsid w:val="0092377A"/>
    <w:rsid w:val="00924216"/>
    <w:rsid w:val="00924503"/>
    <w:rsid w:val="009255BB"/>
    <w:rsid w:val="00925BE0"/>
    <w:rsid w:val="00926C07"/>
    <w:rsid w:val="0093007D"/>
    <w:rsid w:val="009307B2"/>
    <w:rsid w:val="00931353"/>
    <w:rsid w:val="009319A7"/>
    <w:rsid w:val="0093218F"/>
    <w:rsid w:val="009333B1"/>
    <w:rsid w:val="0093368E"/>
    <w:rsid w:val="009348D1"/>
    <w:rsid w:val="009366B4"/>
    <w:rsid w:val="009369E1"/>
    <w:rsid w:val="00937836"/>
    <w:rsid w:val="00937E7A"/>
    <w:rsid w:val="009428E5"/>
    <w:rsid w:val="00942D58"/>
    <w:rsid w:val="00945E7E"/>
    <w:rsid w:val="009470F5"/>
    <w:rsid w:val="00947394"/>
    <w:rsid w:val="009474CB"/>
    <w:rsid w:val="009477FF"/>
    <w:rsid w:val="0094790A"/>
    <w:rsid w:val="009513B0"/>
    <w:rsid w:val="0095148D"/>
    <w:rsid w:val="009517C6"/>
    <w:rsid w:val="00951D3A"/>
    <w:rsid w:val="009521C0"/>
    <w:rsid w:val="00953506"/>
    <w:rsid w:val="0095497D"/>
    <w:rsid w:val="00954F0B"/>
    <w:rsid w:val="00956F23"/>
    <w:rsid w:val="00960ABE"/>
    <w:rsid w:val="00962D58"/>
    <w:rsid w:val="009631D6"/>
    <w:rsid w:val="00963E58"/>
    <w:rsid w:val="00964880"/>
    <w:rsid w:val="009655C7"/>
    <w:rsid w:val="009674DF"/>
    <w:rsid w:val="009675EF"/>
    <w:rsid w:val="0096764A"/>
    <w:rsid w:val="00970B27"/>
    <w:rsid w:val="00970E27"/>
    <w:rsid w:val="009726E2"/>
    <w:rsid w:val="00972FFA"/>
    <w:rsid w:val="00973BDF"/>
    <w:rsid w:val="00973FC0"/>
    <w:rsid w:val="00974869"/>
    <w:rsid w:val="00976A98"/>
    <w:rsid w:val="009774B4"/>
    <w:rsid w:val="00977C5C"/>
    <w:rsid w:val="00980200"/>
    <w:rsid w:val="00983B75"/>
    <w:rsid w:val="00984BA1"/>
    <w:rsid w:val="0098538B"/>
    <w:rsid w:val="00985B0A"/>
    <w:rsid w:val="009869F0"/>
    <w:rsid w:val="009874C5"/>
    <w:rsid w:val="00987EE8"/>
    <w:rsid w:val="00987F9A"/>
    <w:rsid w:val="00993E59"/>
    <w:rsid w:val="00996F19"/>
    <w:rsid w:val="009978EE"/>
    <w:rsid w:val="009A30D8"/>
    <w:rsid w:val="009A3152"/>
    <w:rsid w:val="009A4F86"/>
    <w:rsid w:val="009A7C2B"/>
    <w:rsid w:val="009B0171"/>
    <w:rsid w:val="009B0780"/>
    <w:rsid w:val="009B0B37"/>
    <w:rsid w:val="009B0F14"/>
    <w:rsid w:val="009B10AF"/>
    <w:rsid w:val="009B13BB"/>
    <w:rsid w:val="009B256E"/>
    <w:rsid w:val="009B3770"/>
    <w:rsid w:val="009B3CF4"/>
    <w:rsid w:val="009B3E55"/>
    <w:rsid w:val="009B517F"/>
    <w:rsid w:val="009B589C"/>
    <w:rsid w:val="009B70AB"/>
    <w:rsid w:val="009C0A99"/>
    <w:rsid w:val="009C1306"/>
    <w:rsid w:val="009C155C"/>
    <w:rsid w:val="009C163C"/>
    <w:rsid w:val="009C2109"/>
    <w:rsid w:val="009C31C6"/>
    <w:rsid w:val="009C4195"/>
    <w:rsid w:val="009C5A47"/>
    <w:rsid w:val="009C6CDE"/>
    <w:rsid w:val="009C6EB5"/>
    <w:rsid w:val="009D047B"/>
    <w:rsid w:val="009D21DA"/>
    <w:rsid w:val="009D3780"/>
    <w:rsid w:val="009D3E8F"/>
    <w:rsid w:val="009D44E0"/>
    <w:rsid w:val="009D44E4"/>
    <w:rsid w:val="009D44EA"/>
    <w:rsid w:val="009D5035"/>
    <w:rsid w:val="009D585A"/>
    <w:rsid w:val="009D587A"/>
    <w:rsid w:val="009D5F40"/>
    <w:rsid w:val="009D6644"/>
    <w:rsid w:val="009E0DC4"/>
    <w:rsid w:val="009E3A9D"/>
    <w:rsid w:val="009E540B"/>
    <w:rsid w:val="009E7C83"/>
    <w:rsid w:val="009F0F0F"/>
    <w:rsid w:val="009F0FB9"/>
    <w:rsid w:val="009F2038"/>
    <w:rsid w:val="009F2204"/>
    <w:rsid w:val="009F2FB0"/>
    <w:rsid w:val="009F5177"/>
    <w:rsid w:val="009F5A9F"/>
    <w:rsid w:val="009F6BF2"/>
    <w:rsid w:val="00A001FB"/>
    <w:rsid w:val="00A00495"/>
    <w:rsid w:val="00A00FEC"/>
    <w:rsid w:val="00A013ED"/>
    <w:rsid w:val="00A0170A"/>
    <w:rsid w:val="00A02364"/>
    <w:rsid w:val="00A02EE0"/>
    <w:rsid w:val="00A0340F"/>
    <w:rsid w:val="00A04669"/>
    <w:rsid w:val="00A056D0"/>
    <w:rsid w:val="00A1131F"/>
    <w:rsid w:val="00A152FC"/>
    <w:rsid w:val="00A15DC0"/>
    <w:rsid w:val="00A162EF"/>
    <w:rsid w:val="00A20670"/>
    <w:rsid w:val="00A20F33"/>
    <w:rsid w:val="00A23AFC"/>
    <w:rsid w:val="00A23CF5"/>
    <w:rsid w:val="00A24490"/>
    <w:rsid w:val="00A24AB8"/>
    <w:rsid w:val="00A24F42"/>
    <w:rsid w:val="00A26886"/>
    <w:rsid w:val="00A271DE"/>
    <w:rsid w:val="00A273E2"/>
    <w:rsid w:val="00A32442"/>
    <w:rsid w:val="00A325D9"/>
    <w:rsid w:val="00A32AE6"/>
    <w:rsid w:val="00A32B9A"/>
    <w:rsid w:val="00A32F00"/>
    <w:rsid w:val="00A330DC"/>
    <w:rsid w:val="00A33B5C"/>
    <w:rsid w:val="00A3436B"/>
    <w:rsid w:val="00A365C3"/>
    <w:rsid w:val="00A36CC6"/>
    <w:rsid w:val="00A3795F"/>
    <w:rsid w:val="00A409CD"/>
    <w:rsid w:val="00A41010"/>
    <w:rsid w:val="00A41C6E"/>
    <w:rsid w:val="00A429F2"/>
    <w:rsid w:val="00A45413"/>
    <w:rsid w:val="00A46641"/>
    <w:rsid w:val="00A47086"/>
    <w:rsid w:val="00A476C8"/>
    <w:rsid w:val="00A47C23"/>
    <w:rsid w:val="00A47CA5"/>
    <w:rsid w:val="00A51B4E"/>
    <w:rsid w:val="00A522D2"/>
    <w:rsid w:val="00A52D48"/>
    <w:rsid w:val="00A53DB1"/>
    <w:rsid w:val="00A551CD"/>
    <w:rsid w:val="00A555F6"/>
    <w:rsid w:val="00A55D4E"/>
    <w:rsid w:val="00A5748F"/>
    <w:rsid w:val="00A60D86"/>
    <w:rsid w:val="00A60FC6"/>
    <w:rsid w:val="00A61758"/>
    <w:rsid w:val="00A621D4"/>
    <w:rsid w:val="00A6232A"/>
    <w:rsid w:val="00A63499"/>
    <w:rsid w:val="00A63526"/>
    <w:rsid w:val="00A63CF6"/>
    <w:rsid w:val="00A65017"/>
    <w:rsid w:val="00A66446"/>
    <w:rsid w:val="00A715C9"/>
    <w:rsid w:val="00A71C15"/>
    <w:rsid w:val="00A72E89"/>
    <w:rsid w:val="00A7343C"/>
    <w:rsid w:val="00A73918"/>
    <w:rsid w:val="00A73ABC"/>
    <w:rsid w:val="00A73D95"/>
    <w:rsid w:val="00A7724A"/>
    <w:rsid w:val="00A77E36"/>
    <w:rsid w:val="00A81367"/>
    <w:rsid w:val="00A81A5B"/>
    <w:rsid w:val="00A847AB"/>
    <w:rsid w:val="00A859A2"/>
    <w:rsid w:val="00A860B2"/>
    <w:rsid w:val="00A865BC"/>
    <w:rsid w:val="00A86B1B"/>
    <w:rsid w:val="00A872E4"/>
    <w:rsid w:val="00A875C5"/>
    <w:rsid w:val="00A92BA9"/>
    <w:rsid w:val="00A94354"/>
    <w:rsid w:val="00A9540D"/>
    <w:rsid w:val="00A97526"/>
    <w:rsid w:val="00AA0166"/>
    <w:rsid w:val="00AA02C5"/>
    <w:rsid w:val="00AA230D"/>
    <w:rsid w:val="00AA2658"/>
    <w:rsid w:val="00AA35BE"/>
    <w:rsid w:val="00AA4949"/>
    <w:rsid w:val="00AA5C60"/>
    <w:rsid w:val="00AA6E68"/>
    <w:rsid w:val="00AA717B"/>
    <w:rsid w:val="00AB0E03"/>
    <w:rsid w:val="00AB25C5"/>
    <w:rsid w:val="00AB408C"/>
    <w:rsid w:val="00AB4DEF"/>
    <w:rsid w:val="00AB4FCA"/>
    <w:rsid w:val="00AB5189"/>
    <w:rsid w:val="00AB549D"/>
    <w:rsid w:val="00AB60DF"/>
    <w:rsid w:val="00AC0AA5"/>
    <w:rsid w:val="00AC137A"/>
    <w:rsid w:val="00AC221D"/>
    <w:rsid w:val="00AC2378"/>
    <w:rsid w:val="00AC35BB"/>
    <w:rsid w:val="00AC3B27"/>
    <w:rsid w:val="00AC4645"/>
    <w:rsid w:val="00AC512E"/>
    <w:rsid w:val="00AC545F"/>
    <w:rsid w:val="00AC5856"/>
    <w:rsid w:val="00AC7C95"/>
    <w:rsid w:val="00AC7FAF"/>
    <w:rsid w:val="00AD0D7A"/>
    <w:rsid w:val="00AD1CF6"/>
    <w:rsid w:val="00AD35C2"/>
    <w:rsid w:val="00AD383E"/>
    <w:rsid w:val="00AD3948"/>
    <w:rsid w:val="00AD5344"/>
    <w:rsid w:val="00AD5621"/>
    <w:rsid w:val="00AD5A66"/>
    <w:rsid w:val="00AD6080"/>
    <w:rsid w:val="00AD650A"/>
    <w:rsid w:val="00AD6AEA"/>
    <w:rsid w:val="00AE17F1"/>
    <w:rsid w:val="00AE26DA"/>
    <w:rsid w:val="00AE4984"/>
    <w:rsid w:val="00AE619E"/>
    <w:rsid w:val="00AF0079"/>
    <w:rsid w:val="00AF1228"/>
    <w:rsid w:val="00AF28C4"/>
    <w:rsid w:val="00AF31F1"/>
    <w:rsid w:val="00AF43A5"/>
    <w:rsid w:val="00AF5361"/>
    <w:rsid w:val="00AF6EA8"/>
    <w:rsid w:val="00B00879"/>
    <w:rsid w:val="00B00C3A"/>
    <w:rsid w:val="00B01AAD"/>
    <w:rsid w:val="00B01F92"/>
    <w:rsid w:val="00B0216A"/>
    <w:rsid w:val="00B03437"/>
    <w:rsid w:val="00B03953"/>
    <w:rsid w:val="00B061FE"/>
    <w:rsid w:val="00B107A5"/>
    <w:rsid w:val="00B1328D"/>
    <w:rsid w:val="00B13D3C"/>
    <w:rsid w:val="00B14F60"/>
    <w:rsid w:val="00B238E5"/>
    <w:rsid w:val="00B23907"/>
    <w:rsid w:val="00B23C19"/>
    <w:rsid w:val="00B244CC"/>
    <w:rsid w:val="00B2572C"/>
    <w:rsid w:val="00B25C69"/>
    <w:rsid w:val="00B25E07"/>
    <w:rsid w:val="00B2650D"/>
    <w:rsid w:val="00B26664"/>
    <w:rsid w:val="00B27966"/>
    <w:rsid w:val="00B30483"/>
    <w:rsid w:val="00B30D7D"/>
    <w:rsid w:val="00B31115"/>
    <w:rsid w:val="00B3112B"/>
    <w:rsid w:val="00B31372"/>
    <w:rsid w:val="00B319C9"/>
    <w:rsid w:val="00B34F04"/>
    <w:rsid w:val="00B350AA"/>
    <w:rsid w:val="00B35260"/>
    <w:rsid w:val="00B4013E"/>
    <w:rsid w:val="00B406BF"/>
    <w:rsid w:val="00B41668"/>
    <w:rsid w:val="00B41B03"/>
    <w:rsid w:val="00B445DC"/>
    <w:rsid w:val="00B44DBB"/>
    <w:rsid w:val="00B45E18"/>
    <w:rsid w:val="00B47505"/>
    <w:rsid w:val="00B519E0"/>
    <w:rsid w:val="00B51A04"/>
    <w:rsid w:val="00B530F9"/>
    <w:rsid w:val="00B53B78"/>
    <w:rsid w:val="00B542DB"/>
    <w:rsid w:val="00B55AFC"/>
    <w:rsid w:val="00B55B16"/>
    <w:rsid w:val="00B55E10"/>
    <w:rsid w:val="00B57DFB"/>
    <w:rsid w:val="00B6103D"/>
    <w:rsid w:val="00B62148"/>
    <w:rsid w:val="00B6309F"/>
    <w:rsid w:val="00B66A50"/>
    <w:rsid w:val="00B675C2"/>
    <w:rsid w:val="00B679D3"/>
    <w:rsid w:val="00B67E92"/>
    <w:rsid w:val="00B715DF"/>
    <w:rsid w:val="00B72472"/>
    <w:rsid w:val="00B73525"/>
    <w:rsid w:val="00B73EB0"/>
    <w:rsid w:val="00B74FB8"/>
    <w:rsid w:val="00B75495"/>
    <w:rsid w:val="00B76741"/>
    <w:rsid w:val="00B81F72"/>
    <w:rsid w:val="00B822B9"/>
    <w:rsid w:val="00B82421"/>
    <w:rsid w:val="00B836B3"/>
    <w:rsid w:val="00B83A2A"/>
    <w:rsid w:val="00B83FEF"/>
    <w:rsid w:val="00B855D2"/>
    <w:rsid w:val="00B857AB"/>
    <w:rsid w:val="00B85AAE"/>
    <w:rsid w:val="00B866DE"/>
    <w:rsid w:val="00B86B56"/>
    <w:rsid w:val="00B86DF3"/>
    <w:rsid w:val="00B8708A"/>
    <w:rsid w:val="00B87703"/>
    <w:rsid w:val="00B9001C"/>
    <w:rsid w:val="00B91579"/>
    <w:rsid w:val="00B96E4B"/>
    <w:rsid w:val="00B97946"/>
    <w:rsid w:val="00B97966"/>
    <w:rsid w:val="00B97D36"/>
    <w:rsid w:val="00BA00F2"/>
    <w:rsid w:val="00BA0158"/>
    <w:rsid w:val="00BA1229"/>
    <w:rsid w:val="00BA1AF1"/>
    <w:rsid w:val="00BA2B61"/>
    <w:rsid w:val="00BA2BB6"/>
    <w:rsid w:val="00BA4384"/>
    <w:rsid w:val="00BA69FA"/>
    <w:rsid w:val="00BB0851"/>
    <w:rsid w:val="00BB1AF9"/>
    <w:rsid w:val="00BB3B2B"/>
    <w:rsid w:val="00BB3C45"/>
    <w:rsid w:val="00BB5A3B"/>
    <w:rsid w:val="00BB5E81"/>
    <w:rsid w:val="00BB65F4"/>
    <w:rsid w:val="00BB76B4"/>
    <w:rsid w:val="00BC0683"/>
    <w:rsid w:val="00BC099C"/>
    <w:rsid w:val="00BC14E3"/>
    <w:rsid w:val="00BC1B9B"/>
    <w:rsid w:val="00BC2D48"/>
    <w:rsid w:val="00BC4086"/>
    <w:rsid w:val="00BC5AA8"/>
    <w:rsid w:val="00BC67DA"/>
    <w:rsid w:val="00BC7C43"/>
    <w:rsid w:val="00BD0505"/>
    <w:rsid w:val="00BD0599"/>
    <w:rsid w:val="00BD2E4E"/>
    <w:rsid w:val="00BD324B"/>
    <w:rsid w:val="00BD518F"/>
    <w:rsid w:val="00BD5B7A"/>
    <w:rsid w:val="00BD7A97"/>
    <w:rsid w:val="00BD7E24"/>
    <w:rsid w:val="00BE0135"/>
    <w:rsid w:val="00BE0678"/>
    <w:rsid w:val="00BE1268"/>
    <w:rsid w:val="00BE146B"/>
    <w:rsid w:val="00BE2C8B"/>
    <w:rsid w:val="00BE32B1"/>
    <w:rsid w:val="00BE3565"/>
    <w:rsid w:val="00BE3967"/>
    <w:rsid w:val="00BE4882"/>
    <w:rsid w:val="00BE4CCD"/>
    <w:rsid w:val="00BE587A"/>
    <w:rsid w:val="00BE729B"/>
    <w:rsid w:val="00BE759D"/>
    <w:rsid w:val="00BF0738"/>
    <w:rsid w:val="00BF0F95"/>
    <w:rsid w:val="00BF13E7"/>
    <w:rsid w:val="00BF3410"/>
    <w:rsid w:val="00BF36B1"/>
    <w:rsid w:val="00BF3813"/>
    <w:rsid w:val="00BF4FA1"/>
    <w:rsid w:val="00BF730E"/>
    <w:rsid w:val="00BF7385"/>
    <w:rsid w:val="00C018E5"/>
    <w:rsid w:val="00C019A5"/>
    <w:rsid w:val="00C01BAB"/>
    <w:rsid w:val="00C02AB0"/>
    <w:rsid w:val="00C0384F"/>
    <w:rsid w:val="00C03BE1"/>
    <w:rsid w:val="00C0518B"/>
    <w:rsid w:val="00C05C81"/>
    <w:rsid w:val="00C061D8"/>
    <w:rsid w:val="00C06505"/>
    <w:rsid w:val="00C06F58"/>
    <w:rsid w:val="00C072B0"/>
    <w:rsid w:val="00C07A80"/>
    <w:rsid w:val="00C13FEA"/>
    <w:rsid w:val="00C1412E"/>
    <w:rsid w:val="00C161CD"/>
    <w:rsid w:val="00C17EBE"/>
    <w:rsid w:val="00C21434"/>
    <w:rsid w:val="00C224AA"/>
    <w:rsid w:val="00C2265A"/>
    <w:rsid w:val="00C22705"/>
    <w:rsid w:val="00C23720"/>
    <w:rsid w:val="00C26B20"/>
    <w:rsid w:val="00C27341"/>
    <w:rsid w:val="00C27F7A"/>
    <w:rsid w:val="00C30525"/>
    <w:rsid w:val="00C322B7"/>
    <w:rsid w:val="00C32537"/>
    <w:rsid w:val="00C327C9"/>
    <w:rsid w:val="00C33155"/>
    <w:rsid w:val="00C338BD"/>
    <w:rsid w:val="00C3598F"/>
    <w:rsid w:val="00C35B83"/>
    <w:rsid w:val="00C35F64"/>
    <w:rsid w:val="00C37441"/>
    <w:rsid w:val="00C405D0"/>
    <w:rsid w:val="00C41E08"/>
    <w:rsid w:val="00C41E33"/>
    <w:rsid w:val="00C42358"/>
    <w:rsid w:val="00C4389B"/>
    <w:rsid w:val="00C44065"/>
    <w:rsid w:val="00C4526E"/>
    <w:rsid w:val="00C452EC"/>
    <w:rsid w:val="00C45FD6"/>
    <w:rsid w:val="00C472F2"/>
    <w:rsid w:val="00C47B36"/>
    <w:rsid w:val="00C47FCB"/>
    <w:rsid w:val="00C51EBA"/>
    <w:rsid w:val="00C52371"/>
    <w:rsid w:val="00C52F41"/>
    <w:rsid w:val="00C53072"/>
    <w:rsid w:val="00C53588"/>
    <w:rsid w:val="00C55084"/>
    <w:rsid w:val="00C551B1"/>
    <w:rsid w:val="00C554F7"/>
    <w:rsid w:val="00C55882"/>
    <w:rsid w:val="00C56EBA"/>
    <w:rsid w:val="00C61432"/>
    <w:rsid w:val="00C61559"/>
    <w:rsid w:val="00C62917"/>
    <w:rsid w:val="00C638BC"/>
    <w:rsid w:val="00C64E58"/>
    <w:rsid w:val="00C65C23"/>
    <w:rsid w:val="00C65F3B"/>
    <w:rsid w:val="00C66253"/>
    <w:rsid w:val="00C70E46"/>
    <w:rsid w:val="00C71733"/>
    <w:rsid w:val="00C7199B"/>
    <w:rsid w:val="00C71D4C"/>
    <w:rsid w:val="00C7317D"/>
    <w:rsid w:val="00C73445"/>
    <w:rsid w:val="00C73AEE"/>
    <w:rsid w:val="00C7495D"/>
    <w:rsid w:val="00C7562E"/>
    <w:rsid w:val="00C764B7"/>
    <w:rsid w:val="00C76511"/>
    <w:rsid w:val="00C771BC"/>
    <w:rsid w:val="00C7726B"/>
    <w:rsid w:val="00C8138B"/>
    <w:rsid w:val="00C813E9"/>
    <w:rsid w:val="00C8158F"/>
    <w:rsid w:val="00C81A69"/>
    <w:rsid w:val="00C829FB"/>
    <w:rsid w:val="00C84649"/>
    <w:rsid w:val="00C868D9"/>
    <w:rsid w:val="00C86FDF"/>
    <w:rsid w:val="00C87267"/>
    <w:rsid w:val="00C87694"/>
    <w:rsid w:val="00C87E19"/>
    <w:rsid w:val="00C9085E"/>
    <w:rsid w:val="00C91522"/>
    <w:rsid w:val="00C91EF6"/>
    <w:rsid w:val="00C95CDD"/>
    <w:rsid w:val="00C96FB2"/>
    <w:rsid w:val="00C97533"/>
    <w:rsid w:val="00CA17FB"/>
    <w:rsid w:val="00CA3442"/>
    <w:rsid w:val="00CA3B24"/>
    <w:rsid w:val="00CA5839"/>
    <w:rsid w:val="00CA6148"/>
    <w:rsid w:val="00CA6483"/>
    <w:rsid w:val="00CA79FB"/>
    <w:rsid w:val="00CB0AF2"/>
    <w:rsid w:val="00CB0F34"/>
    <w:rsid w:val="00CB416A"/>
    <w:rsid w:val="00CB4BDC"/>
    <w:rsid w:val="00CB50E0"/>
    <w:rsid w:val="00CB5CC3"/>
    <w:rsid w:val="00CB671C"/>
    <w:rsid w:val="00CB745A"/>
    <w:rsid w:val="00CB7EC8"/>
    <w:rsid w:val="00CC09BD"/>
    <w:rsid w:val="00CC16CA"/>
    <w:rsid w:val="00CC26DD"/>
    <w:rsid w:val="00CC381D"/>
    <w:rsid w:val="00CC3F2C"/>
    <w:rsid w:val="00CC428F"/>
    <w:rsid w:val="00CC67B7"/>
    <w:rsid w:val="00CC706E"/>
    <w:rsid w:val="00CC76D7"/>
    <w:rsid w:val="00CC7896"/>
    <w:rsid w:val="00CD07F0"/>
    <w:rsid w:val="00CD0DDD"/>
    <w:rsid w:val="00CD182F"/>
    <w:rsid w:val="00CD25F2"/>
    <w:rsid w:val="00CD39F7"/>
    <w:rsid w:val="00CD4D68"/>
    <w:rsid w:val="00CD5DDF"/>
    <w:rsid w:val="00CD60CF"/>
    <w:rsid w:val="00CD66B4"/>
    <w:rsid w:val="00CD7634"/>
    <w:rsid w:val="00CD792E"/>
    <w:rsid w:val="00CE003F"/>
    <w:rsid w:val="00CE0798"/>
    <w:rsid w:val="00CE091E"/>
    <w:rsid w:val="00CE0B34"/>
    <w:rsid w:val="00CE202C"/>
    <w:rsid w:val="00CE252B"/>
    <w:rsid w:val="00CE27AC"/>
    <w:rsid w:val="00CE27BE"/>
    <w:rsid w:val="00CE2BC7"/>
    <w:rsid w:val="00CE2C8C"/>
    <w:rsid w:val="00CE2D5F"/>
    <w:rsid w:val="00CE516D"/>
    <w:rsid w:val="00CE58AA"/>
    <w:rsid w:val="00CE5B69"/>
    <w:rsid w:val="00CF115D"/>
    <w:rsid w:val="00CF1D25"/>
    <w:rsid w:val="00CF22C1"/>
    <w:rsid w:val="00CF4CE6"/>
    <w:rsid w:val="00CF5EDF"/>
    <w:rsid w:val="00CF73B5"/>
    <w:rsid w:val="00D003EF"/>
    <w:rsid w:val="00D00B5A"/>
    <w:rsid w:val="00D01CB8"/>
    <w:rsid w:val="00D03B3D"/>
    <w:rsid w:val="00D04C05"/>
    <w:rsid w:val="00D06210"/>
    <w:rsid w:val="00D111BB"/>
    <w:rsid w:val="00D11856"/>
    <w:rsid w:val="00D11C8A"/>
    <w:rsid w:val="00D126DB"/>
    <w:rsid w:val="00D131C9"/>
    <w:rsid w:val="00D152BA"/>
    <w:rsid w:val="00D15D0D"/>
    <w:rsid w:val="00D1652F"/>
    <w:rsid w:val="00D16A82"/>
    <w:rsid w:val="00D2128C"/>
    <w:rsid w:val="00D219E2"/>
    <w:rsid w:val="00D224BA"/>
    <w:rsid w:val="00D2738C"/>
    <w:rsid w:val="00D274FC"/>
    <w:rsid w:val="00D277BC"/>
    <w:rsid w:val="00D329DD"/>
    <w:rsid w:val="00D35622"/>
    <w:rsid w:val="00D363AF"/>
    <w:rsid w:val="00D36E0A"/>
    <w:rsid w:val="00D36E96"/>
    <w:rsid w:val="00D3786D"/>
    <w:rsid w:val="00D4097E"/>
    <w:rsid w:val="00D40B04"/>
    <w:rsid w:val="00D413D5"/>
    <w:rsid w:val="00D430D7"/>
    <w:rsid w:val="00D43B9E"/>
    <w:rsid w:val="00D46379"/>
    <w:rsid w:val="00D467FE"/>
    <w:rsid w:val="00D46881"/>
    <w:rsid w:val="00D479E6"/>
    <w:rsid w:val="00D50723"/>
    <w:rsid w:val="00D50EEB"/>
    <w:rsid w:val="00D52811"/>
    <w:rsid w:val="00D53941"/>
    <w:rsid w:val="00D540D6"/>
    <w:rsid w:val="00D54DA6"/>
    <w:rsid w:val="00D56529"/>
    <w:rsid w:val="00D56536"/>
    <w:rsid w:val="00D57299"/>
    <w:rsid w:val="00D57398"/>
    <w:rsid w:val="00D57B9C"/>
    <w:rsid w:val="00D57C50"/>
    <w:rsid w:val="00D57E2A"/>
    <w:rsid w:val="00D603B4"/>
    <w:rsid w:val="00D617A9"/>
    <w:rsid w:val="00D623E9"/>
    <w:rsid w:val="00D63FD9"/>
    <w:rsid w:val="00D643BF"/>
    <w:rsid w:val="00D648F1"/>
    <w:rsid w:val="00D65829"/>
    <w:rsid w:val="00D65D13"/>
    <w:rsid w:val="00D66281"/>
    <w:rsid w:val="00D663C6"/>
    <w:rsid w:val="00D66A8F"/>
    <w:rsid w:val="00D66CDF"/>
    <w:rsid w:val="00D67A46"/>
    <w:rsid w:val="00D7134A"/>
    <w:rsid w:val="00D72499"/>
    <w:rsid w:val="00D73AD8"/>
    <w:rsid w:val="00D73DF5"/>
    <w:rsid w:val="00D73FCB"/>
    <w:rsid w:val="00D750A2"/>
    <w:rsid w:val="00D7564F"/>
    <w:rsid w:val="00D76D8F"/>
    <w:rsid w:val="00D773D3"/>
    <w:rsid w:val="00D77521"/>
    <w:rsid w:val="00D81264"/>
    <w:rsid w:val="00D81EEA"/>
    <w:rsid w:val="00D8314A"/>
    <w:rsid w:val="00D861C2"/>
    <w:rsid w:val="00D87C4F"/>
    <w:rsid w:val="00D87CC1"/>
    <w:rsid w:val="00D90480"/>
    <w:rsid w:val="00D90BB9"/>
    <w:rsid w:val="00D92FC0"/>
    <w:rsid w:val="00D951EA"/>
    <w:rsid w:val="00D967E8"/>
    <w:rsid w:val="00D97EEA"/>
    <w:rsid w:val="00DA3362"/>
    <w:rsid w:val="00DA3F4B"/>
    <w:rsid w:val="00DA42BF"/>
    <w:rsid w:val="00DA485F"/>
    <w:rsid w:val="00DA5A10"/>
    <w:rsid w:val="00DB394B"/>
    <w:rsid w:val="00DB52FB"/>
    <w:rsid w:val="00DB5671"/>
    <w:rsid w:val="00DB57ED"/>
    <w:rsid w:val="00DB6F3E"/>
    <w:rsid w:val="00DB7095"/>
    <w:rsid w:val="00DC028D"/>
    <w:rsid w:val="00DC1CB1"/>
    <w:rsid w:val="00DC3895"/>
    <w:rsid w:val="00DC3FE4"/>
    <w:rsid w:val="00DC3FFF"/>
    <w:rsid w:val="00DC4C85"/>
    <w:rsid w:val="00DC53DB"/>
    <w:rsid w:val="00DC6293"/>
    <w:rsid w:val="00DD0846"/>
    <w:rsid w:val="00DD1390"/>
    <w:rsid w:val="00DD1847"/>
    <w:rsid w:val="00DD3120"/>
    <w:rsid w:val="00DD36E3"/>
    <w:rsid w:val="00DD3B17"/>
    <w:rsid w:val="00DD4FFA"/>
    <w:rsid w:val="00DD604A"/>
    <w:rsid w:val="00DD77DE"/>
    <w:rsid w:val="00DE1A3F"/>
    <w:rsid w:val="00DE316C"/>
    <w:rsid w:val="00DE3CE0"/>
    <w:rsid w:val="00DE4FA2"/>
    <w:rsid w:val="00DE5BCB"/>
    <w:rsid w:val="00DE71E7"/>
    <w:rsid w:val="00DF1FC9"/>
    <w:rsid w:val="00DF2078"/>
    <w:rsid w:val="00DF5A54"/>
    <w:rsid w:val="00DF6127"/>
    <w:rsid w:val="00DF6E12"/>
    <w:rsid w:val="00DF7970"/>
    <w:rsid w:val="00E00B4D"/>
    <w:rsid w:val="00E00F62"/>
    <w:rsid w:val="00E0189A"/>
    <w:rsid w:val="00E021FD"/>
    <w:rsid w:val="00E02963"/>
    <w:rsid w:val="00E02D57"/>
    <w:rsid w:val="00E04135"/>
    <w:rsid w:val="00E06C70"/>
    <w:rsid w:val="00E06E13"/>
    <w:rsid w:val="00E06E7F"/>
    <w:rsid w:val="00E107C6"/>
    <w:rsid w:val="00E11A6E"/>
    <w:rsid w:val="00E121DF"/>
    <w:rsid w:val="00E131B4"/>
    <w:rsid w:val="00E1482E"/>
    <w:rsid w:val="00E14A07"/>
    <w:rsid w:val="00E14AFB"/>
    <w:rsid w:val="00E15045"/>
    <w:rsid w:val="00E15243"/>
    <w:rsid w:val="00E1555F"/>
    <w:rsid w:val="00E159FA"/>
    <w:rsid w:val="00E164A4"/>
    <w:rsid w:val="00E164F9"/>
    <w:rsid w:val="00E21FEE"/>
    <w:rsid w:val="00E22E27"/>
    <w:rsid w:val="00E23BA2"/>
    <w:rsid w:val="00E24423"/>
    <w:rsid w:val="00E24F89"/>
    <w:rsid w:val="00E25D6D"/>
    <w:rsid w:val="00E26DF6"/>
    <w:rsid w:val="00E26FE2"/>
    <w:rsid w:val="00E306B8"/>
    <w:rsid w:val="00E30B2F"/>
    <w:rsid w:val="00E30CA0"/>
    <w:rsid w:val="00E322D5"/>
    <w:rsid w:val="00E32D32"/>
    <w:rsid w:val="00E33210"/>
    <w:rsid w:val="00E33341"/>
    <w:rsid w:val="00E36B23"/>
    <w:rsid w:val="00E372BC"/>
    <w:rsid w:val="00E40742"/>
    <w:rsid w:val="00E41052"/>
    <w:rsid w:val="00E41FBC"/>
    <w:rsid w:val="00E42FE9"/>
    <w:rsid w:val="00E43483"/>
    <w:rsid w:val="00E43E27"/>
    <w:rsid w:val="00E45203"/>
    <w:rsid w:val="00E45BF6"/>
    <w:rsid w:val="00E46177"/>
    <w:rsid w:val="00E463B0"/>
    <w:rsid w:val="00E46B96"/>
    <w:rsid w:val="00E46E1E"/>
    <w:rsid w:val="00E50107"/>
    <w:rsid w:val="00E523FF"/>
    <w:rsid w:val="00E536BF"/>
    <w:rsid w:val="00E5409F"/>
    <w:rsid w:val="00E57572"/>
    <w:rsid w:val="00E6047A"/>
    <w:rsid w:val="00E615F0"/>
    <w:rsid w:val="00E61679"/>
    <w:rsid w:val="00E6179A"/>
    <w:rsid w:val="00E61D5A"/>
    <w:rsid w:val="00E620ED"/>
    <w:rsid w:val="00E62A76"/>
    <w:rsid w:val="00E635FB"/>
    <w:rsid w:val="00E641F0"/>
    <w:rsid w:val="00E6537B"/>
    <w:rsid w:val="00E65C0B"/>
    <w:rsid w:val="00E67218"/>
    <w:rsid w:val="00E673FE"/>
    <w:rsid w:val="00E67F0C"/>
    <w:rsid w:val="00E70C8C"/>
    <w:rsid w:val="00E7250F"/>
    <w:rsid w:val="00E732E0"/>
    <w:rsid w:val="00E735DF"/>
    <w:rsid w:val="00E745EE"/>
    <w:rsid w:val="00E746F6"/>
    <w:rsid w:val="00E75542"/>
    <w:rsid w:val="00E75696"/>
    <w:rsid w:val="00E770C4"/>
    <w:rsid w:val="00E772A1"/>
    <w:rsid w:val="00E77ADD"/>
    <w:rsid w:val="00E77FDC"/>
    <w:rsid w:val="00E80A47"/>
    <w:rsid w:val="00E8311A"/>
    <w:rsid w:val="00E83934"/>
    <w:rsid w:val="00E84D4D"/>
    <w:rsid w:val="00E85F7C"/>
    <w:rsid w:val="00E8629A"/>
    <w:rsid w:val="00E86D91"/>
    <w:rsid w:val="00E871AD"/>
    <w:rsid w:val="00E8758B"/>
    <w:rsid w:val="00E91B93"/>
    <w:rsid w:val="00E93971"/>
    <w:rsid w:val="00E93D4D"/>
    <w:rsid w:val="00E94A09"/>
    <w:rsid w:val="00E94C11"/>
    <w:rsid w:val="00E95DD4"/>
    <w:rsid w:val="00E95DD5"/>
    <w:rsid w:val="00E95F82"/>
    <w:rsid w:val="00E968DA"/>
    <w:rsid w:val="00E96A79"/>
    <w:rsid w:val="00E9715C"/>
    <w:rsid w:val="00EA00A1"/>
    <w:rsid w:val="00EA14ED"/>
    <w:rsid w:val="00EA1CE5"/>
    <w:rsid w:val="00EA209B"/>
    <w:rsid w:val="00EA2927"/>
    <w:rsid w:val="00EA330A"/>
    <w:rsid w:val="00EA45E0"/>
    <w:rsid w:val="00EA5201"/>
    <w:rsid w:val="00EA7EAD"/>
    <w:rsid w:val="00EB1C8C"/>
    <w:rsid w:val="00EB34ED"/>
    <w:rsid w:val="00EB55A4"/>
    <w:rsid w:val="00EB59C6"/>
    <w:rsid w:val="00EB61C0"/>
    <w:rsid w:val="00EC0E99"/>
    <w:rsid w:val="00EC43FC"/>
    <w:rsid w:val="00EC4B6C"/>
    <w:rsid w:val="00EC5AD2"/>
    <w:rsid w:val="00EC7102"/>
    <w:rsid w:val="00EC7449"/>
    <w:rsid w:val="00EC7469"/>
    <w:rsid w:val="00EC7C18"/>
    <w:rsid w:val="00ED16E4"/>
    <w:rsid w:val="00ED39B2"/>
    <w:rsid w:val="00ED3AFA"/>
    <w:rsid w:val="00ED4A96"/>
    <w:rsid w:val="00ED6C6F"/>
    <w:rsid w:val="00ED763E"/>
    <w:rsid w:val="00ED7B46"/>
    <w:rsid w:val="00EE3269"/>
    <w:rsid w:val="00EE3902"/>
    <w:rsid w:val="00EE4244"/>
    <w:rsid w:val="00EE4602"/>
    <w:rsid w:val="00EE6FA1"/>
    <w:rsid w:val="00EF3917"/>
    <w:rsid w:val="00EF3C3A"/>
    <w:rsid w:val="00EF4BCD"/>
    <w:rsid w:val="00EF4D09"/>
    <w:rsid w:val="00EF5D49"/>
    <w:rsid w:val="00EF5F40"/>
    <w:rsid w:val="00EF6FFD"/>
    <w:rsid w:val="00EF71F2"/>
    <w:rsid w:val="00EF73EB"/>
    <w:rsid w:val="00F00DD1"/>
    <w:rsid w:val="00F016BB"/>
    <w:rsid w:val="00F01D95"/>
    <w:rsid w:val="00F03B30"/>
    <w:rsid w:val="00F04B32"/>
    <w:rsid w:val="00F04BE0"/>
    <w:rsid w:val="00F05D65"/>
    <w:rsid w:val="00F0645A"/>
    <w:rsid w:val="00F07DD4"/>
    <w:rsid w:val="00F10410"/>
    <w:rsid w:val="00F108A7"/>
    <w:rsid w:val="00F1262B"/>
    <w:rsid w:val="00F128BE"/>
    <w:rsid w:val="00F133C5"/>
    <w:rsid w:val="00F13B83"/>
    <w:rsid w:val="00F15BDE"/>
    <w:rsid w:val="00F1731C"/>
    <w:rsid w:val="00F17880"/>
    <w:rsid w:val="00F20061"/>
    <w:rsid w:val="00F20A9B"/>
    <w:rsid w:val="00F212C2"/>
    <w:rsid w:val="00F22332"/>
    <w:rsid w:val="00F23928"/>
    <w:rsid w:val="00F23F95"/>
    <w:rsid w:val="00F23FC0"/>
    <w:rsid w:val="00F2464D"/>
    <w:rsid w:val="00F25EFC"/>
    <w:rsid w:val="00F260F3"/>
    <w:rsid w:val="00F26196"/>
    <w:rsid w:val="00F26804"/>
    <w:rsid w:val="00F30A7D"/>
    <w:rsid w:val="00F316B8"/>
    <w:rsid w:val="00F32502"/>
    <w:rsid w:val="00F3292D"/>
    <w:rsid w:val="00F3313F"/>
    <w:rsid w:val="00F33FDF"/>
    <w:rsid w:val="00F35177"/>
    <w:rsid w:val="00F35232"/>
    <w:rsid w:val="00F36F1F"/>
    <w:rsid w:val="00F37678"/>
    <w:rsid w:val="00F37963"/>
    <w:rsid w:val="00F37DC6"/>
    <w:rsid w:val="00F40BF9"/>
    <w:rsid w:val="00F41265"/>
    <w:rsid w:val="00F4437A"/>
    <w:rsid w:val="00F44B2D"/>
    <w:rsid w:val="00F45C5B"/>
    <w:rsid w:val="00F47752"/>
    <w:rsid w:val="00F4797A"/>
    <w:rsid w:val="00F47B8E"/>
    <w:rsid w:val="00F47BD5"/>
    <w:rsid w:val="00F509F8"/>
    <w:rsid w:val="00F51CE1"/>
    <w:rsid w:val="00F52C68"/>
    <w:rsid w:val="00F537A1"/>
    <w:rsid w:val="00F5420C"/>
    <w:rsid w:val="00F54459"/>
    <w:rsid w:val="00F54A9F"/>
    <w:rsid w:val="00F55BB5"/>
    <w:rsid w:val="00F55D92"/>
    <w:rsid w:val="00F6024D"/>
    <w:rsid w:val="00F60D66"/>
    <w:rsid w:val="00F61999"/>
    <w:rsid w:val="00F61AE2"/>
    <w:rsid w:val="00F61D88"/>
    <w:rsid w:val="00F62756"/>
    <w:rsid w:val="00F62774"/>
    <w:rsid w:val="00F62779"/>
    <w:rsid w:val="00F64093"/>
    <w:rsid w:val="00F660ED"/>
    <w:rsid w:val="00F67F6D"/>
    <w:rsid w:val="00F70015"/>
    <w:rsid w:val="00F71627"/>
    <w:rsid w:val="00F71CAB"/>
    <w:rsid w:val="00F723CA"/>
    <w:rsid w:val="00F72FFA"/>
    <w:rsid w:val="00F73FDB"/>
    <w:rsid w:val="00F7403A"/>
    <w:rsid w:val="00F75E3C"/>
    <w:rsid w:val="00F8091B"/>
    <w:rsid w:val="00F814F3"/>
    <w:rsid w:val="00F81803"/>
    <w:rsid w:val="00F81E61"/>
    <w:rsid w:val="00F82F67"/>
    <w:rsid w:val="00F844DC"/>
    <w:rsid w:val="00F847B2"/>
    <w:rsid w:val="00F85E84"/>
    <w:rsid w:val="00F86022"/>
    <w:rsid w:val="00F86E94"/>
    <w:rsid w:val="00F87651"/>
    <w:rsid w:val="00F87A56"/>
    <w:rsid w:val="00F87D87"/>
    <w:rsid w:val="00F87E2B"/>
    <w:rsid w:val="00F906D7"/>
    <w:rsid w:val="00F90B77"/>
    <w:rsid w:val="00F91729"/>
    <w:rsid w:val="00F91A4B"/>
    <w:rsid w:val="00F92981"/>
    <w:rsid w:val="00F93591"/>
    <w:rsid w:val="00F94C73"/>
    <w:rsid w:val="00F94FB4"/>
    <w:rsid w:val="00F9500B"/>
    <w:rsid w:val="00F957F0"/>
    <w:rsid w:val="00F96C43"/>
    <w:rsid w:val="00FA012F"/>
    <w:rsid w:val="00FA2874"/>
    <w:rsid w:val="00FA2C92"/>
    <w:rsid w:val="00FA2E75"/>
    <w:rsid w:val="00FA5DFD"/>
    <w:rsid w:val="00FA5FC6"/>
    <w:rsid w:val="00FA678D"/>
    <w:rsid w:val="00FA7936"/>
    <w:rsid w:val="00FA7D73"/>
    <w:rsid w:val="00FB072D"/>
    <w:rsid w:val="00FB0D59"/>
    <w:rsid w:val="00FB13BA"/>
    <w:rsid w:val="00FB2784"/>
    <w:rsid w:val="00FB34DF"/>
    <w:rsid w:val="00FB3D5F"/>
    <w:rsid w:val="00FB53ED"/>
    <w:rsid w:val="00FB5B1A"/>
    <w:rsid w:val="00FB7EFD"/>
    <w:rsid w:val="00FC08CA"/>
    <w:rsid w:val="00FC0FC8"/>
    <w:rsid w:val="00FC2CFD"/>
    <w:rsid w:val="00FC3401"/>
    <w:rsid w:val="00FC38CC"/>
    <w:rsid w:val="00FC4AC0"/>
    <w:rsid w:val="00FC596C"/>
    <w:rsid w:val="00FC7C97"/>
    <w:rsid w:val="00FD0507"/>
    <w:rsid w:val="00FD0B59"/>
    <w:rsid w:val="00FD158B"/>
    <w:rsid w:val="00FD1C98"/>
    <w:rsid w:val="00FD26FC"/>
    <w:rsid w:val="00FD3006"/>
    <w:rsid w:val="00FD307D"/>
    <w:rsid w:val="00FD4A13"/>
    <w:rsid w:val="00FD4FFD"/>
    <w:rsid w:val="00FD50FD"/>
    <w:rsid w:val="00FD68B7"/>
    <w:rsid w:val="00FD699C"/>
    <w:rsid w:val="00FE1F0C"/>
    <w:rsid w:val="00FE3481"/>
    <w:rsid w:val="00FE4121"/>
    <w:rsid w:val="00FE4466"/>
    <w:rsid w:val="00FE450E"/>
    <w:rsid w:val="00FE59D2"/>
    <w:rsid w:val="00FE7BEB"/>
    <w:rsid w:val="00FF005B"/>
    <w:rsid w:val="00FF1F00"/>
    <w:rsid w:val="00FF2D7E"/>
    <w:rsid w:val="00FF2FF7"/>
    <w:rsid w:val="00FF316B"/>
    <w:rsid w:val="00FF48ED"/>
    <w:rsid w:val="00FF6579"/>
    <w:rsid w:val="00FF69A2"/>
    <w:rsid w:val="00FF6A32"/>
  </w:rsids>
  <m:mathPr>
    <m:mathFont m:val="Cambria Math"/>
    <m:brkBin m:val="before"/>
    <m:brkBinSub m:val="--"/>
    <m:smallFrac m:val="0"/>
    <m:dispDef/>
    <m:lMargin m:val="0"/>
    <m:rMargin m:val="0"/>
    <m:defJc m:val="centerGroup"/>
    <m:wrapIndent m:val="1440"/>
    <m:intLim m:val="subSup"/>
    <m:naryLim m:val="undOvr"/>
  </m:mathPr>
  <w:themeFontLang w:val="nl-BE"/>
  <w:clrSchemeMapping w:bg1="light1" w:t1="dark1" w:bg2="light2" w:t2="dark2" w:accent1="accent1" w:accent2="accent2" w:accent3="accent3" w:accent4="accent4" w:accent5="accent5" w:accent6="accent6" w:hyperlink="hyperlink" w:followedHyperlink="followedHyperlink"/>
  <w:shapeDefaults>
    <o:shapedefaults v:ext="edit" spidmax="86017"/>
    <o:shapelayout v:ext="edit">
      <o:idmap v:ext="edit" data="1"/>
    </o:shapelayout>
  </w:shapeDefaults>
  <w:decimalSymbol w:val=","/>
  <w:listSeparator w:val=";"/>
  <w14:docId w14:val="2C151E29"/>
  <w15:docId w15:val="{13E1FAA2-3EE8-48C4-BB2A-E8ADCDAD56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BE" w:eastAsia="en-US" w:bidi="ar-SA"/>
      </w:rPr>
    </w:rPrDefault>
    <w:pPrDefault>
      <w:pPr>
        <w:ind w:left="357" w:hanging="357"/>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E94C11"/>
    <w:rPr>
      <w:rFonts w:ascii="Flanders Art Sans" w:hAnsi="Flanders Art Sans"/>
    </w:rPr>
  </w:style>
  <w:style w:type="paragraph" w:styleId="Kop1">
    <w:name w:val="heading 1"/>
    <w:basedOn w:val="Standaard"/>
    <w:next w:val="Standaard"/>
    <w:link w:val="Kop1Char"/>
    <w:uiPriority w:val="9"/>
    <w:qFormat/>
    <w:rsid w:val="00C87267"/>
    <w:pPr>
      <w:tabs>
        <w:tab w:val="right" w:pos="8647"/>
      </w:tabs>
      <w:ind w:left="0" w:firstLine="0"/>
      <w:outlineLvl w:val="0"/>
    </w:pPr>
    <w:rPr>
      <w:rFonts w:asciiTheme="minorHAnsi" w:hAnsiTheme="minorHAnsi" w:cstheme="minorHAnsi"/>
      <w:b/>
      <w:color w:val="009B48"/>
      <w:sz w:val="24"/>
    </w:rPr>
  </w:style>
  <w:style w:type="paragraph" w:styleId="Kop2">
    <w:name w:val="heading 2"/>
    <w:basedOn w:val="Standaard"/>
    <w:next w:val="Standaard"/>
    <w:link w:val="Kop2Char"/>
    <w:uiPriority w:val="9"/>
    <w:unhideWhenUsed/>
    <w:qFormat/>
    <w:rsid w:val="00090115"/>
    <w:pPr>
      <w:tabs>
        <w:tab w:val="right" w:pos="8647"/>
      </w:tabs>
      <w:ind w:left="0" w:firstLine="0"/>
      <w:outlineLvl w:val="1"/>
    </w:pPr>
    <w:rPr>
      <w:rFonts w:asciiTheme="minorHAnsi" w:hAnsiTheme="minorHAnsi" w:cstheme="minorHAnsi"/>
      <w:b/>
      <w:sz w:val="20"/>
      <w:szCs w:val="20"/>
    </w:rPr>
  </w:style>
  <w:style w:type="paragraph" w:styleId="Kop3">
    <w:name w:val="heading 3"/>
    <w:basedOn w:val="Standaard"/>
    <w:next w:val="Standaard"/>
    <w:link w:val="Kop3Char"/>
    <w:uiPriority w:val="9"/>
    <w:unhideWhenUsed/>
    <w:qFormat/>
    <w:rsid w:val="00EE4602"/>
    <w:pPr>
      <w:keepNext/>
      <w:keepLines/>
      <w:numPr>
        <w:numId w:val="1"/>
      </w:numPr>
      <w:spacing w:before="200"/>
      <w:outlineLvl w:val="2"/>
    </w:pPr>
    <w:rPr>
      <w:rFonts w:ascii="Verdana" w:eastAsiaTheme="majorEastAsia" w:hAnsi="Verdana" w:cstheme="majorBidi"/>
      <w:bCs/>
      <w:sz w:val="20"/>
    </w:rPr>
  </w:style>
  <w:style w:type="paragraph" w:styleId="Kop4">
    <w:name w:val="heading 4"/>
    <w:basedOn w:val="Standaard"/>
    <w:next w:val="Standaard"/>
    <w:link w:val="Kop4Char"/>
    <w:uiPriority w:val="9"/>
    <w:unhideWhenUsed/>
    <w:qFormat/>
    <w:rsid w:val="00BD0505"/>
    <w:pPr>
      <w:keepNext/>
      <w:keepLines/>
      <w:spacing w:before="40"/>
      <w:outlineLvl w:val="3"/>
    </w:pPr>
    <w:rPr>
      <w:rFonts w:ascii="Verdana" w:eastAsiaTheme="majorEastAsia" w:hAnsi="Verdana" w:cstheme="majorBidi"/>
      <w:i/>
      <w:iCs/>
      <w:sz w:val="2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8A5DCB"/>
    <w:pPr>
      <w:tabs>
        <w:tab w:val="center" w:pos="4536"/>
        <w:tab w:val="right" w:pos="9072"/>
      </w:tabs>
    </w:pPr>
  </w:style>
  <w:style w:type="character" w:customStyle="1" w:styleId="KoptekstChar">
    <w:name w:val="Koptekst Char"/>
    <w:basedOn w:val="Standaardalinea-lettertype"/>
    <w:link w:val="Koptekst"/>
    <w:uiPriority w:val="99"/>
    <w:rsid w:val="008A5DCB"/>
  </w:style>
  <w:style w:type="paragraph" w:styleId="Voettekst">
    <w:name w:val="footer"/>
    <w:basedOn w:val="Standaard"/>
    <w:link w:val="VoettekstChar"/>
    <w:uiPriority w:val="99"/>
    <w:unhideWhenUsed/>
    <w:rsid w:val="008A5DCB"/>
    <w:pPr>
      <w:tabs>
        <w:tab w:val="center" w:pos="4536"/>
        <w:tab w:val="right" w:pos="9072"/>
      </w:tabs>
    </w:pPr>
  </w:style>
  <w:style w:type="character" w:customStyle="1" w:styleId="VoettekstChar">
    <w:name w:val="Voettekst Char"/>
    <w:basedOn w:val="Standaardalinea-lettertype"/>
    <w:link w:val="Voettekst"/>
    <w:uiPriority w:val="99"/>
    <w:rsid w:val="008A5DCB"/>
  </w:style>
  <w:style w:type="paragraph" w:styleId="Ballontekst">
    <w:name w:val="Balloon Text"/>
    <w:basedOn w:val="Standaard"/>
    <w:link w:val="BallontekstChar"/>
    <w:uiPriority w:val="99"/>
    <w:semiHidden/>
    <w:unhideWhenUsed/>
    <w:rsid w:val="008A5DCB"/>
    <w:rPr>
      <w:rFonts w:ascii="Tahoma" w:hAnsi="Tahoma" w:cs="Tahoma"/>
      <w:sz w:val="16"/>
      <w:szCs w:val="16"/>
    </w:rPr>
  </w:style>
  <w:style w:type="character" w:customStyle="1" w:styleId="BallontekstChar">
    <w:name w:val="Ballontekst Char"/>
    <w:basedOn w:val="Standaardalinea-lettertype"/>
    <w:link w:val="Ballontekst"/>
    <w:uiPriority w:val="99"/>
    <w:semiHidden/>
    <w:rsid w:val="008A5DCB"/>
    <w:rPr>
      <w:rFonts w:ascii="Tahoma" w:hAnsi="Tahoma" w:cs="Tahoma"/>
      <w:sz w:val="16"/>
      <w:szCs w:val="16"/>
    </w:rPr>
  </w:style>
  <w:style w:type="character" w:styleId="Hyperlink">
    <w:name w:val="Hyperlink"/>
    <w:basedOn w:val="Standaardalinea-lettertype"/>
    <w:uiPriority w:val="99"/>
    <w:rsid w:val="00E94C11"/>
    <w:rPr>
      <w:rFonts w:ascii="Arial" w:hAnsi="Arial"/>
      <w:i/>
      <w:sz w:val="24"/>
      <w:szCs w:val="24"/>
      <w:u w:val="single"/>
    </w:rPr>
  </w:style>
  <w:style w:type="character" w:customStyle="1" w:styleId="Kop1Char">
    <w:name w:val="Kop 1 Char"/>
    <w:basedOn w:val="Standaardalinea-lettertype"/>
    <w:link w:val="Kop1"/>
    <w:uiPriority w:val="9"/>
    <w:rsid w:val="00C87267"/>
    <w:rPr>
      <w:rFonts w:cstheme="minorHAnsi"/>
      <w:b/>
      <w:color w:val="009B48"/>
      <w:sz w:val="24"/>
    </w:rPr>
  </w:style>
  <w:style w:type="character" w:customStyle="1" w:styleId="Kop2Char">
    <w:name w:val="Kop 2 Char"/>
    <w:basedOn w:val="Standaardalinea-lettertype"/>
    <w:link w:val="Kop2"/>
    <w:uiPriority w:val="9"/>
    <w:rsid w:val="00090115"/>
    <w:rPr>
      <w:rFonts w:cstheme="minorHAnsi"/>
      <w:b/>
      <w:sz w:val="20"/>
      <w:szCs w:val="20"/>
    </w:rPr>
  </w:style>
  <w:style w:type="character" w:customStyle="1" w:styleId="Kop3Char">
    <w:name w:val="Kop 3 Char"/>
    <w:basedOn w:val="Standaardalinea-lettertype"/>
    <w:link w:val="Kop3"/>
    <w:uiPriority w:val="9"/>
    <w:rsid w:val="00EE4602"/>
    <w:rPr>
      <w:rFonts w:ascii="Verdana" w:eastAsiaTheme="majorEastAsia" w:hAnsi="Verdana" w:cstheme="majorBidi"/>
      <w:bCs/>
      <w:sz w:val="20"/>
    </w:rPr>
  </w:style>
  <w:style w:type="paragraph" w:styleId="Titel">
    <w:name w:val="Title"/>
    <w:basedOn w:val="Standaard"/>
    <w:next w:val="Standaard"/>
    <w:link w:val="TitelChar"/>
    <w:uiPriority w:val="10"/>
    <w:qFormat/>
    <w:rsid w:val="00C01BAB"/>
    <w:pPr>
      <w:spacing w:after="300"/>
      <w:contextualSpacing/>
    </w:pPr>
    <w:rPr>
      <w:rFonts w:eastAsiaTheme="majorEastAsia" w:cstheme="majorBidi"/>
      <w:b/>
      <w:spacing w:val="5"/>
      <w:kern w:val="28"/>
      <w:sz w:val="28"/>
      <w:szCs w:val="52"/>
    </w:rPr>
  </w:style>
  <w:style w:type="character" w:customStyle="1" w:styleId="TitelChar">
    <w:name w:val="Titel Char"/>
    <w:basedOn w:val="Standaardalinea-lettertype"/>
    <w:link w:val="Titel"/>
    <w:uiPriority w:val="10"/>
    <w:rsid w:val="00C01BAB"/>
    <w:rPr>
      <w:rFonts w:ascii="Flanders Art Sans" w:eastAsiaTheme="majorEastAsia" w:hAnsi="Flanders Art Sans" w:cstheme="majorBidi"/>
      <w:b/>
      <w:spacing w:val="5"/>
      <w:kern w:val="28"/>
      <w:sz w:val="28"/>
      <w:szCs w:val="52"/>
    </w:rPr>
  </w:style>
  <w:style w:type="paragraph" w:styleId="Lijstalinea">
    <w:name w:val="List Paragraph"/>
    <w:aliases w:val="Bulleted Lijst"/>
    <w:basedOn w:val="Standaard"/>
    <w:link w:val="LijstalineaChar"/>
    <w:uiPriority w:val="34"/>
    <w:qFormat/>
    <w:rsid w:val="004C5745"/>
    <w:pPr>
      <w:contextualSpacing/>
    </w:pPr>
    <w:rPr>
      <w:rFonts w:ascii="Verdana" w:hAnsi="Verdana"/>
      <w:sz w:val="20"/>
    </w:rPr>
  </w:style>
  <w:style w:type="paragraph" w:styleId="Geenafstand">
    <w:name w:val="No Spacing"/>
    <w:uiPriority w:val="1"/>
    <w:qFormat/>
    <w:rsid w:val="007C4D26"/>
    <w:pPr>
      <w:ind w:left="0" w:firstLine="0"/>
      <w:jc w:val="left"/>
    </w:pPr>
  </w:style>
  <w:style w:type="character" w:customStyle="1" w:styleId="LijstalineaChar">
    <w:name w:val="Lijstalinea Char"/>
    <w:aliases w:val="Bulleted Lijst Char"/>
    <w:basedOn w:val="Standaardalinea-lettertype"/>
    <w:link w:val="Lijstalinea"/>
    <w:uiPriority w:val="34"/>
    <w:locked/>
    <w:rsid w:val="004C5745"/>
    <w:rPr>
      <w:rFonts w:ascii="Verdana" w:hAnsi="Verdana"/>
      <w:sz w:val="20"/>
    </w:rPr>
  </w:style>
  <w:style w:type="character" w:customStyle="1" w:styleId="hps">
    <w:name w:val="hps"/>
    <w:basedOn w:val="Standaardalinea-lettertype"/>
    <w:rsid w:val="00C829FB"/>
  </w:style>
  <w:style w:type="character" w:customStyle="1" w:styleId="shorttext">
    <w:name w:val="short_text"/>
    <w:basedOn w:val="Standaardalinea-lettertype"/>
    <w:rsid w:val="00C829FB"/>
  </w:style>
  <w:style w:type="character" w:customStyle="1" w:styleId="Standaardalinea-lettertype1">
    <w:name w:val="Standaardalinea-lettertype1"/>
    <w:rsid w:val="00C829FB"/>
  </w:style>
  <w:style w:type="character" w:styleId="Verwijzingopmerking">
    <w:name w:val="annotation reference"/>
    <w:basedOn w:val="Standaardalinea-lettertype"/>
    <w:uiPriority w:val="99"/>
    <w:semiHidden/>
    <w:unhideWhenUsed/>
    <w:rsid w:val="0058652F"/>
    <w:rPr>
      <w:sz w:val="16"/>
      <w:szCs w:val="16"/>
    </w:rPr>
  </w:style>
  <w:style w:type="paragraph" w:styleId="Tekstopmerking">
    <w:name w:val="annotation text"/>
    <w:basedOn w:val="Standaard"/>
    <w:link w:val="TekstopmerkingChar"/>
    <w:uiPriority w:val="99"/>
    <w:semiHidden/>
    <w:unhideWhenUsed/>
    <w:rsid w:val="0058652F"/>
    <w:rPr>
      <w:sz w:val="20"/>
      <w:szCs w:val="20"/>
    </w:rPr>
  </w:style>
  <w:style w:type="character" w:customStyle="1" w:styleId="TekstopmerkingChar">
    <w:name w:val="Tekst opmerking Char"/>
    <w:basedOn w:val="Standaardalinea-lettertype"/>
    <w:link w:val="Tekstopmerking"/>
    <w:uiPriority w:val="99"/>
    <w:semiHidden/>
    <w:rsid w:val="0058652F"/>
    <w:rPr>
      <w:rFonts w:ascii="Flanders Art Sans" w:hAnsi="Flanders Art Sans"/>
      <w:sz w:val="20"/>
      <w:szCs w:val="20"/>
    </w:rPr>
  </w:style>
  <w:style w:type="paragraph" w:styleId="Onderwerpvanopmerking">
    <w:name w:val="annotation subject"/>
    <w:basedOn w:val="Tekstopmerking"/>
    <w:next w:val="Tekstopmerking"/>
    <w:link w:val="OnderwerpvanopmerkingChar"/>
    <w:uiPriority w:val="99"/>
    <w:semiHidden/>
    <w:unhideWhenUsed/>
    <w:rsid w:val="0058652F"/>
    <w:rPr>
      <w:b/>
      <w:bCs/>
    </w:rPr>
  </w:style>
  <w:style w:type="character" w:customStyle="1" w:styleId="OnderwerpvanopmerkingChar">
    <w:name w:val="Onderwerp van opmerking Char"/>
    <w:basedOn w:val="TekstopmerkingChar"/>
    <w:link w:val="Onderwerpvanopmerking"/>
    <w:uiPriority w:val="99"/>
    <w:semiHidden/>
    <w:rsid w:val="0058652F"/>
    <w:rPr>
      <w:rFonts w:ascii="Flanders Art Sans" w:hAnsi="Flanders Art Sans"/>
      <w:b/>
      <w:bCs/>
      <w:sz w:val="20"/>
      <w:szCs w:val="20"/>
    </w:rPr>
  </w:style>
  <w:style w:type="paragraph" w:styleId="Voetnoottekst">
    <w:name w:val="footnote text"/>
    <w:basedOn w:val="Standaard"/>
    <w:link w:val="VoetnoottekstChar"/>
    <w:uiPriority w:val="99"/>
    <w:semiHidden/>
    <w:unhideWhenUsed/>
    <w:rsid w:val="00B96E4B"/>
    <w:rPr>
      <w:sz w:val="20"/>
      <w:szCs w:val="20"/>
    </w:rPr>
  </w:style>
  <w:style w:type="character" w:customStyle="1" w:styleId="VoetnoottekstChar">
    <w:name w:val="Voetnoottekst Char"/>
    <w:basedOn w:val="Standaardalinea-lettertype"/>
    <w:link w:val="Voetnoottekst"/>
    <w:uiPriority w:val="99"/>
    <w:semiHidden/>
    <w:rsid w:val="00B96E4B"/>
    <w:rPr>
      <w:rFonts w:ascii="Flanders Art Sans" w:hAnsi="Flanders Art Sans"/>
      <w:sz w:val="20"/>
      <w:szCs w:val="20"/>
    </w:rPr>
  </w:style>
  <w:style w:type="character" w:styleId="Voetnootmarkering">
    <w:name w:val="footnote reference"/>
    <w:basedOn w:val="Standaardalinea-lettertype"/>
    <w:uiPriority w:val="99"/>
    <w:semiHidden/>
    <w:unhideWhenUsed/>
    <w:rsid w:val="00B96E4B"/>
    <w:rPr>
      <w:vertAlign w:val="superscript"/>
    </w:rPr>
  </w:style>
  <w:style w:type="table" w:styleId="Tabelraster">
    <w:name w:val="Table Grid"/>
    <w:basedOn w:val="Standaardtabel"/>
    <w:uiPriority w:val="39"/>
    <w:rsid w:val="008942D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rmalVoka">
    <w:name w:val="Normal Voka"/>
    <w:rsid w:val="006A6D15"/>
    <w:pPr>
      <w:widowControl w:val="0"/>
      <w:tabs>
        <w:tab w:val="left" w:pos="510"/>
        <w:tab w:val="left" w:pos="1021"/>
        <w:tab w:val="left" w:pos="1531"/>
        <w:tab w:val="left" w:pos="2041"/>
        <w:tab w:val="left" w:pos="2552"/>
        <w:tab w:val="left" w:pos="3062"/>
        <w:tab w:val="left" w:pos="3572"/>
        <w:tab w:val="left" w:pos="4082"/>
        <w:tab w:val="left" w:pos="4593"/>
        <w:tab w:val="left" w:pos="5103"/>
        <w:tab w:val="left" w:pos="5613"/>
        <w:tab w:val="left" w:pos="6124"/>
        <w:tab w:val="left" w:pos="6634"/>
        <w:tab w:val="left" w:pos="7144"/>
        <w:tab w:val="right" w:pos="7938"/>
      </w:tabs>
      <w:suppressAutoHyphens/>
      <w:spacing w:line="230" w:lineRule="exact"/>
      <w:ind w:left="0" w:firstLine="0"/>
    </w:pPr>
    <w:rPr>
      <w:rFonts w:ascii="Arial" w:eastAsia="Times" w:hAnsi="Arial" w:cs="Times"/>
      <w:sz w:val="18"/>
      <w:szCs w:val="20"/>
      <w:lang w:val="nl-NL" w:eastAsia="ar-SA"/>
    </w:rPr>
  </w:style>
  <w:style w:type="paragraph" w:styleId="Revisie">
    <w:name w:val="Revision"/>
    <w:hidden/>
    <w:uiPriority w:val="99"/>
    <w:semiHidden/>
    <w:rsid w:val="00650232"/>
    <w:pPr>
      <w:ind w:left="0" w:firstLine="0"/>
      <w:jc w:val="left"/>
    </w:pPr>
    <w:rPr>
      <w:rFonts w:ascii="Flanders Art Sans" w:hAnsi="Flanders Art Sans"/>
    </w:rPr>
  </w:style>
  <w:style w:type="paragraph" w:styleId="Kopvaninhoudsopgave">
    <w:name w:val="TOC Heading"/>
    <w:basedOn w:val="Kop1"/>
    <w:next w:val="Standaard"/>
    <w:uiPriority w:val="39"/>
    <w:unhideWhenUsed/>
    <w:qFormat/>
    <w:rsid w:val="00E746F6"/>
    <w:pPr>
      <w:spacing w:before="240" w:line="259" w:lineRule="auto"/>
      <w:jc w:val="left"/>
      <w:outlineLvl w:val="9"/>
    </w:pPr>
    <w:rPr>
      <w:rFonts w:asciiTheme="majorHAnsi" w:hAnsiTheme="majorHAnsi"/>
      <w:b w:val="0"/>
      <w:bCs/>
      <w:color w:val="365F91" w:themeColor="accent1" w:themeShade="BF"/>
      <w:sz w:val="32"/>
      <w:szCs w:val="32"/>
      <w:lang w:eastAsia="nl-BE"/>
    </w:rPr>
  </w:style>
  <w:style w:type="paragraph" w:styleId="Inhopg1">
    <w:name w:val="toc 1"/>
    <w:basedOn w:val="Standaard"/>
    <w:next w:val="Standaard"/>
    <w:autoRedefine/>
    <w:uiPriority w:val="39"/>
    <w:unhideWhenUsed/>
    <w:rsid w:val="009C6CDE"/>
    <w:pPr>
      <w:tabs>
        <w:tab w:val="right" w:leader="dot" w:pos="8268"/>
      </w:tabs>
      <w:spacing w:after="100"/>
      <w:ind w:left="0"/>
    </w:pPr>
    <w:rPr>
      <w:b/>
      <w:noProof/>
    </w:rPr>
  </w:style>
  <w:style w:type="paragraph" w:styleId="Inhopg2">
    <w:name w:val="toc 2"/>
    <w:basedOn w:val="Standaard"/>
    <w:next w:val="Standaard"/>
    <w:autoRedefine/>
    <w:uiPriority w:val="39"/>
    <w:unhideWhenUsed/>
    <w:rsid w:val="00E746F6"/>
    <w:pPr>
      <w:spacing w:after="100"/>
      <w:ind w:left="220"/>
    </w:pPr>
  </w:style>
  <w:style w:type="character" w:customStyle="1" w:styleId="Kop4Char">
    <w:name w:val="Kop 4 Char"/>
    <w:basedOn w:val="Standaardalinea-lettertype"/>
    <w:link w:val="Kop4"/>
    <w:uiPriority w:val="9"/>
    <w:rsid w:val="00BD0505"/>
    <w:rPr>
      <w:rFonts w:ascii="Verdana" w:eastAsiaTheme="majorEastAsia" w:hAnsi="Verdana" w:cstheme="majorBidi"/>
      <w:i/>
      <w:iCs/>
      <w:sz w:val="20"/>
    </w:rPr>
  </w:style>
  <w:style w:type="paragraph" w:styleId="Inhopg3">
    <w:name w:val="toc 3"/>
    <w:basedOn w:val="Standaard"/>
    <w:next w:val="Standaard"/>
    <w:autoRedefine/>
    <w:uiPriority w:val="39"/>
    <w:unhideWhenUsed/>
    <w:rsid w:val="00C35B83"/>
    <w:pPr>
      <w:spacing w:after="100"/>
      <w:ind w:left="440"/>
    </w:pPr>
  </w:style>
  <w:style w:type="paragraph" w:styleId="Inhopg4">
    <w:name w:val="toc 4"/>
    <w:basedOn w:val="Standaard"/>
    <w:next w:val="Standaard"/>
    <w:autoRedefine/>
    <w:uiPriority w:val="39"/>
    <w:unhideWhenUsed/>
    <w:rsid w:val="00CD25F2"/>
    <w:pPr>
      <w:spacing w:after="100"/>
      <w:ind w:left="660"/>
    </w:pPr>
  </w:style>
  <w:style w:type="paragraph" w:styleId="Inhopg5">
    <w:name w:val="toc 5"/>
    <w:basedOn w:val="Standaard"/>
    <w:next w:val="Standaard"/>
    <w:autoRedefine/>
    <w:uiPriority w:val="39"/>
    <w:unhideWhenUsed/>
    <w:rsid w:val="002A1B93"/>
    <w:pPr>
      <w:spacing w:after="100" w:line="259" w:lineRule="auto"/>
      <w:ind w:left="880" w:firstLine="0"/>
      <w:jc w:val="left"/>
    </w:pPr>
    <w:rPr>
      <w:rFonts w:asciiTheme="minorHAnsi" w:eastAsiaTheme="minorEastAsia" w:hAnsiTheme="minorHAnsi"/>
      <w:lang w:eastAsia="nl-BE"/>
    </w:rPr>
  </w:style>
  <w:style w:type="paragraph" w:styleId="Inhopg6">
    <w:name w:val="toc 6"/>
    <w:basedOn w:val="Standaard"/>
    <w:next w:val="Standaard"/>
    <w:autoRedefine/>
    <w:uiPriority w:val="39"/>
    <w:unhideWhenUsed/>
    <w:rsid w:val="002A1B93"/>
    <w:pPr>
      <w:spacing w:after="100" w:line="259" w:lineRule="auto"/>
      <w:ind w:left="1100" w:firstLine="0"/>
      <w:jc w:val="left"/>
    </w:pPr>
    <w:rPr>
      <w:rFonts w:asciiTheme="minorHAnsi" w:eastAsiaTheme="minorEastAsia" w:hAnsiTheme="minorHAnsi"/>
      <w:lang w:eastAsia="nl-BE"/>
    </w:rPr>
  </w:style>
  <w:style w:type="paragraph" w:styleId="Inhopg7">
    <w:name w:val="toc 7"/>
    <w:basedOn w:val="Standaard"/>
    <w:next w:val="Standaard"/>
    <w:autoRedefine/>
    <w:uiPriority w:val="39"/>
    <w:unhideWhenUsed/>
    <w:rsid w:val="002A1B93"/>
    <w:pPr>
      <w:spacing w:after="100" w:line="259" w:lineRule="auto"/>
      <w:ind w:left="1320" w:firstLine="0"/>
      <w:jc w:val="left"/>
    </w:pPr>
    <w:rPr>
      <w:rFonts w:asciiTheme="minorHAnsi" w:eastAsiaTheme="minorEastAsia" w:hAnsiTheme="minorHAnsi"/>
      <w:lang w:eastAsia="nl-BE"/>
    </w:rPr>
  </w:style>
  <w:style w:type="paragraph" w:styleId="Inhopg8">
    <w:name w:val="toc 8"/>
    <w:basedOn w:val="Standaard"/>
    <w:next w:val="Standaard"/>
    <w:autoRedefine/>
    <w:uiPriority w:val="39"/>
    <w:unhideWhenUsed/>
    <w:rsid w:val="002A1B93"/>
    <w:pPr>
      <w:spacing w:after="100" w:line="259" w:lineRule="auto"/>
      <w:ind w:left="1540" w:firstLine="0"/>
      <w:jc w:val="left"/>
    </w:pPr>
    <w:rPr>
      <w:rFonts w:asciiTheme="minorHAnsi" w:eastAsiaTheme="minorEastAsia" w:hAnsiTheme="minorHAnsi"/>
      <w:lang w:eastAsia="nl-BE"/>
    </w:rPr>
  </w:style>
  <w:style w:type="paragraph" w:styleId="Inhopg9">
    <w:name w:val="toc 9"/>
    <w:basedOn w:val="Standaard"/>
    <w:next w:val="Standaard"/>
    <w:autoRedefine/>
    <w:uiPriority w:val="39"/>
    <w:unhideWhenUsed/>
    <w:rsid w:val="002A1B93"/>
    <w:pPr>
      <w:spacing w:after="100" w:line="259" w:lineRule="auto"/>
      <w:ind w:left="1760" w:firstLine="0"/>
      <w:jc w:val="left"/>
    </w:pPr>
    <w:rPr>
      <w:rFonts w:asciiTheme="minorHAnsi" w:eastAsiaTheme="minorEastAsia" w:hAnsiTheme="minorHAnsi"/>
      <w:lang w:eastAsia="nl-BE"/>
    </w:rPr>
  </w:style>
  <w:style w:type="character" w:styleId="Regelnummer">
    <w:name w:val="line number"/>
    <w:basedOn w:val="Standaardalinea-lettertype"/>
    <w:uiPriority w:val="99"/>
    <w:semiHidden/>
    <w:unhideWhenUsed/>
    <w:rsid w:val="00541C55"/>
  </w:style>
  <w:style w:type="paragraph" w:customStyle="1" w:styleId="streepjes">
    <w:name w:val="streepjes"/>
    <w:basedOn w:val="Standaard"/>
    <w:qFormat/>
    <w:rsid w:val="001C7335"/>
    <w:pPr>
      <w:tabs>
        <w:tab w:val="right" w:pos="9923"/>
      </w:tabs>
      <w:spacing w:line="270" w:lineRule="exact"/>
      <w:ind w:left="0" w:firstLine="0"/>
      <w:contextualSpacing/>
      <w:jc w:val="right"/>
    </w:pPr>
    <w:rPr>
      <w:rFonts w:ascii="Calibri" w:hAnsi="Calibri" w:cs="Calibri"/>
      <w:color w:val="1F497D" w:themeColor="text2"/>
      <w:sz w:val="16"/>
    </w:rPr>
  </w:style>
  <w:style w:type="paragraph" w:customStyle="1" w:styleId="deelewienwerk">
    <w:name w:val="deel ewi en werk"/>
    <w:basedOn w:val="Standaard"/>
    <w:link w:val="deelewienwerkChar"/>
    <w:qFormat/>
    <w:rsid w:val="00320C09"/>
    <w:pPr>
      <w:spacing w:before="193" w:after="193" w:line="232" w:lineRule="auto"/>
      <w:outlineLvl w:val="2"/>
    </w:pPr>
    <w:rPr>
      <w:rFonts w:ascii="Verdana" w:hAnsi="Verdana" w:cs="Tahoma"/>
      <w:b/>
      <w:color w:val="000000"/>
      <w:sz w:val="18"/>
      <w:szCs w:val="19"/>
      <w:u w:val="single"/>
    </w:rPr>
  </w:style>
  <w:style w:type="character" w:customStyle="1" w:styleId="deelewienwerkChar">
    <w:name w:val="deel ewi en werk Char"/>
    <w:basedOn w:val="Standaardalinea-lettertype"/>
    <w:link w:val="deelewienwerk"/>
    <w:rsid w:val="00320C09"/>
    <w:rPr>
      <w:rFonts w:ascii="Verdana" w:hAnsi="Verdana" w:cs="Tahoma"/>
      <w:b/>
      <w:color w:val="000000"/>
      <w:sz w:val="18"/>
      <w:szCs w:val="19"/>
      <w:u w:val="single"/>
    </w:rPr>
  </w:style>
  <w:style w:type="paragraph" w:styleId="Ondertitel">
    <w:name w:val="Subtitle"/>
    <w:basedOn w:val="Standaard"/>
    <w:next w:val="Standaard"/>
    <w:link w:val="OndertitelChar"/>
    <w:uiPriority w:val="11"/>
    <w:qFormat/>
    <w:rsid w:val="00FB7EFD"/>
    <w:pPr>
      <w:numPr>
        <w:ilvl w:val="1"/>
      </w:numPr>
      <w:ind w:left="357" w:hanging="357"/>
    </w:pPr>
    <w:rPr>
      <w:rFonts w:asciiTheme="majorHAnsi" w:eastAsiaTheme="majorEastAsia" w:hAnsiTheme="majorHAnsi" w:cstheme="majorBidi"/>
      <w:i/>
      <w:iCs/>
      <w:color w:val="4F81BD" w:themeColor="accent1"/>
      <w:spacing w:val="15"/>
      <w:sz w:val="24"/>
      <w:szCs w:val="24"/>
    </w:rPr>
  </w:style>
  <w:style w:type="character" w:customStyle="1" w:styleId="OndertitelChar">
    <w:name w:val="Ondertitel Char"/>
    <w:basedOn w:val="Standaardalinea-lettertype"/>
    <w:link w:val="Ondertitel"/>
    <w:uiPriority w:val="11"/>
    <w:rsid w:val="00FB7EFD"/>
    <w:rPr>
      <w:rFonts w:asciiTheme="majorHAnsi" w:eastAsiaTheme="majorEastAsia" w:hAnsiTheme="majorHAnsi" w:cstheme="majorBidi"/>
      <w:i/>
      <w:iCs/>
      <w:color w:val="4F81BD" w:themeColor="accent1"/>
      <w:spacing w:val="15"/>
      <w:sz w:val="24"/>
      <w:szCs w:val="24"/>
    </w:rPr>
  </w:style>
  <w:style w:type="paragraph" w:styleId="Duidelijkcitaat">
    <w:name w:val="Intense Quote"/>
    <w:basedOn w:val="Standaard"/>
    <w:next w:val="Standaard"/>
    <w:link w:val="DuidelijkcitaatChar"/>
    <w:uiPriority w:val="30"/>
    <w:qFormat/>
    <w:rsid w:val="00FB7EFD"/>
    <w:pPr>
      <w:pBdr>
        <w:bottom w:val="single" w:sz="4" w:space="4" w:color="4F81BD" w:themeColor="accent1"/>
      </w:pBdr>
      <w:spacing w:before="200" w:after="280"/>
      <w:ind w:left="936" w:right="936"/>
    </w:pPr>
    <w:rPr>
      <w:b/>
      <w:bCs/>
      <w:i/>
      <w:iCs/>
      <w:color w:val="4F81BD" w:themeColor="accent1"/>
    </w:rPr>
  </w:style>
  <w:style w:type="character" w:customStyle="1" w:styleId="DuidelijkcitaatChar">
    <w:name w:val="Duidelijk citaat Char"/>
    <w:basedOn w:val="Standaardalinea-lettertype"/>
    <w:link w:val="Duidelijkcitaat"/>
    <w:uiPriority w:val="30"/>
    <w:rsid w:val="00FB7EFD"/>
    <w:rPr>
      <w:rFonts w:ascii="Flanders Art Sans" w:hAnsi="Flanders Art Sans"/>
      <w:b/>
      <w:bCs/>
      <w:i/>
      <w:iCs/>
      <w:color w:val="4F81BD" w:themeColor="accent1"/>
    </w:rPr>
  </w:style>
  <w:style w:type="character" w:styleId="Tekstvantijdelijkeaanduiding">
    <w:name w:val="Placeholder Text"/>
    <w:basedOn w:val="Standaardalinea-lettertype"/>
    <w:uiPriority w:val="99"/>
    <w:semiHidden/>
    <w:rsid w:val="00920DE0"/>
    <w:rPr>
      <w:color w:val="808080"/>
    </w:rPr>
  </w:style>
  <w:style w:type="paragraph" w:customStyle="1" w:styleId="Default">
    <w:name w:val="Default"/>
    <w:rsid w:val="00BE1268"/>
    <w:pPr>
      <w:autoSpaceDE w:val="0"/>
      <w:autoSpaceDN w:val="0"/>
      <w:adjustRightInd w:val="0"/>
      <w:ind w:left="0" w:firstLine="0"/>
      <w:jc w:val="left"/>
    </w:pPr>
    <w:rPr>
      <w:rFonts w:ascii="Arial" w:hAnsi="Arial" w:cs="Arial"/>
      <w:color w:val="000000"/>
      <w:sz w:val="24"/>
      <w:szCs w:val="24"/>
    </w:rPr>
  </w:style>
  <w:style w:type="character" w:styleId="Onopgelostemelding">
    <w:name w:val="Unresolved Mention"/>
    <w:basedOn w:val="Standaardalinea-lettertype"/>
    <w:uiPriority w:val="99"/>
    <w:semiHidden/>
    <w:unhideWhenUsed/>
    <w:rsid w:val="00450007"/>
    <w:rPr>
      <w:color w:val="605E5C"/>
      <w:shd w:val="clear" w:color="auto" w:fill="E1DFDD"/>
    </w:rPr>
  </w:style>
  <w:style w:type="table" w:customStyle="1" w:styleId="Onopgemaaktetabel11">
    <w:name w:val="Onopgemaakte tabel 11"/>
    <w:basedOn w:val="Standaardtabel"/>
    <w:next w:val="Onopgemaaktetabel1"/>
    <w:uiPriority w:val="41"/>
    <w:rsid w:val="008A26F4"/>
    <w:pPr>
      <w:ind w:left="0" w:firstLine="0"/>
      <w:jc w:val="left"/>
    </w:p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Onopgemaaktetabel1">
    <w:name w:val="Plain Table 1"/>
    <w:basedOn w:val="Standaardtabel"/>
    <w:uiPriority w:val="41"/>
    <w:rsid w:val="008A26F4"/>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1749933">
      <w:bodyDiv w:val="1"/>
      <w:marLeft w:val="0"/>
      <w:marRight w:val="0"/>
      <w:marTop w:val="0"/>
      <w:marBottom w:val="0"/>
      <w:divBdr>
        <w:top w:val="none" w:sz="0" w:space="0" w:color="auto"/>
        <w:left w:val="none" w:sz="0" w:space="0" w:color="auto"/>
        <w:bottom w:val="none" w:sz="0" w:space="0" w:color="auto"/>
        <w:right w:val="none" w:sz="0" w:space="0" w:color="auto"/>
      </w:divBdr>
    </w:div>
    <w:div w:id="171993445">
      <w:bodyDiv w:val="1"/>
      <w:marLeft w:val="0"/>
      <w:marRight w:val="0"/>
      <w:marTop w:val="0"/>
      <w:marBottom w:val="0"/>
      <w:divBdr>
        <w:top w:val="none" w:sz="0" w:space="0" w:color="auto"/>
        <w:left w:val="none" w:sz="0" w:space="0" w:color="auto"/>
        <w:bottom w:val="none" w:sz="0" w:space="0" w:color="auto"/>
        <w:right w:val="none" w:sz="0" w:space="0" w:color="auto"/>
      </w:divBdr>
    </w:div>
    <w:div w:id="240914139">
      <w:bodyDiv w:val="1"/>
      <w:marLeft w:val="0"/>
      <w:marRight w:val="0"/>
      <w:marTop w:val="0"/>
      <w:marBottom w:val="0"/>
      <w:divBdr>
        <w:top w:val="none" w:sz="0" w:space="0" w:color="auto"/>
        <w:left w:val="none" w:sz="0" w:space="0" w:color="auto"/>
        <w:bottom w:val="none" w:sz="0" w:space="0" w:color="auto"/>
        <w:right w:val="none" w:sz="0" w:space="0" w:color="auto"/>
      </w:divBdr>
    </w:div>
    <w:div w:id="283194025">
      <w:bodyDiv w:val="1"/>
      <w:marLeft w:val="0"/>
      <w:marRight w:val="0"/>
      <w:marTop w:val="0"/>
      <w:marBottom w:val="0"/>
      <w:divBdr>
        <w:top w:val="none" w:sz="0" w:space="0" w:color="auto"/>
        <w:left w:val="none" w:sz="0" w:space="0" w:color="auto"/>
        <w:bottom w:val="none" w:sz="0" w:space="0" w:color="auto"/>
        <w:right w:val="none" w:sz="0" w:space="0" w:color="auto"/>
      </w:divBdr>
    </w:div>
    <w:div w:id="324093726">
      <w:bodyDiv w:val="1"/>
      <w:marLeft w:val="0"/>
      <w:marRight w:val="0"/>
      <w:marTop w:val="0"/>
      <w:marBottom w:val="0"/>
      <w:divBdr>
        <w:top w:val="none" w:sz="0" w:space="0" w:color="auto"/>
        <w:left w:val="none" w:sz="0" w:space="0" w:color="auto"/>
        <w:bottom w:val="none" w:sz="0" w:space="0" w:color="auto"/>
        <w:right w:val="none" w:sz="0" w:space="0" w:color="auto"/>
      </w:divBdr>
    </w:div>
    <w:div w:id="362638751">
      <w:bodyDiv w:val="1"/>
      <w:marLeft w:val="0"/>
      <w:marRight w:val="0"/>
      <w:marTop w:val="0"/>
      <w:marBottom w:val="0"/>
      <w:divBdr>
        <w:top w:val="none" w:sz="0" w:space="0" w:color="auto"/>
        <w:left w:val="none" w:sz="0" w:space="0" w:color="auto"/>
        <w:bottom w:val="none" w:sz="0" w:space="0" w:color="auto"/>
        <w:right w:val="none" w:sz="0" w:space="0" w:color="auto"/>
      </w:divBdr>
    </w:div>
    <w:div w:id="378744631">
      <w:bodyDiv w:val="1"/>
      <w:marLeft w:val="0"/>
      <w:marRight w:val="0"/>
      <w:marTop w:val="0"/>
      <w:marBottom w:val="0"/>
      <w:divBdr>
        <w:top w:val="none" w:sz="0" w:space="0" w:color="auto"/>
        <w:left w:val="none" w:sz="0" w:space="0" w:color="auto"/>
        <w:bottom w:val="none" w:sz="0" w:space="0" w:color="auto"/>
        <w:right w:val="none" w:sz="0" w:space="0" w:color="auto"/>
      </w:divBdr>
    </w:div>
    <w:div w:id="481580342">
      <w:bodyDiv w:val="1"/>
      <w:marLeft w:val="0"/>
      <w:marRight w:val="0"/>
      <w:marTop w:val="0"/>
      <w:marBottom w:val="0"/>
      <w:divBdr>
        <w:top w:val="none" w:sz="0" w:space="0" w:color="auto"/>
        <w:left w:val="none" w:sz="0" w:space="0" w:color="auto"/>
        <w:bottom w:val="none" w:sz="0" w:space="0" w:color="auto"/>
        <w:right w:val="none" w:sz="0" w:space="0" w:color="auto"/>
      </w:divBdr>
    </w:div>
    <w:div w:id="530529684">
      <w:bodyDiv w:val="1"/>
      <w:marLeft w:val="0"/>
      <w:marRight w:val="0"/>
      <w:marTop w:val="0"/>
      <w:marBottom w:val="0"/>
      <w:divBdr>
        <w:top w:val="none" w:sz="0" w:space="0" w:color="auto"/>
        <w:left w:val="none" w:sz="0" w:space="0" w:color="auto"/>
        <w:bottom w:val="none" w:sz="0" w:space="0" w:color="auto"/>
        <w:right w:val="none" w:sz="0" w:space="0" w:color="auto"/>
      </w:divBdr>
    </w:div>
    <w:div w:id="567618201">
      <w:bodyDiv w:val="1"/>
      <w:marLeft w:val="0"/>
      <w:marRight w:val="0"/>
      <w:marTop w:val="0"/>
      <w:marBottom w:val="0"/>
      <w:divBdr>
        <w:top w:val="none" w:sz="0" w:space="0" w:color="auto"/>
        <w:left w:val="none" w:sz="0" w:space="0" w:color="auto"/>
        <w:bottom w:val="none" w:sz="0" w:space="0" w:color="auto"/>
        <w:right w:val="none" w:sz="0" w:space="0" w:color="auto"/>
      </w:divBdr>
    </w:div>
    <w:div w:id="632177240">
      <w:bodyDiv w:val="1"/>
      <w:marLeft w:val="0"/>
      <w:marRight w:val="0"/>
      <w:marTop w:val="0"/>
      <w:marBottom w:val="0"/>
      <w:divBdr>
        <w:top w:val="none" w:sz="0" w:space="0" w:color="auto"/>
        <w:left w:val="none" w:sz="0" w:space="0" w:color="auto"/>
        <w:bottom w:val="none" w:sz="0" w:space="0" w:color="auto"/>
        <w:right w:val="none" w:sz="0" w:space="0" w:color="auto"/>
      </w:divBdr>
    </w:div>
    <w:div w:id="673462526">
      <w:bodyDiv w:val="1"/>
      <w:marLeft w:val="0"/>
      <w:marRight w:val="0"/>
      <w:marTop w:val="0"/>
      <w:marBottom w:val="0"/>
      <w:divBdr>
        <w:top w:val="none" w:sz="0" w:space="0" w:color="auto"/>
        <w:left w:val="none" w:sz="0" w:space="0" w:color="auto"/>
        <w:bottom w:val="none" w:sz="0" w:space="0" w:color="auto"/>
        <w:right w:val="none" w:sz="0" w:space="0" w:color="auto"/>
      </w:divBdr>
    </w:div>
    <w:div w:id="698047117">
      <w:bodyDiv w:val="1"/>
      <w:marLeft w:val="0"/>
      <w:marRight w:val="0"/>
      <w:marTop w:val="0"/>
      <w:marBottom w:val="0"/>
      <w:divBdr>
        <w:top w:val="none" w:sz="0" w:space="0" w:color="auto"/>
        <w:left w:val="none" w:sz="0" w:space="0" w:color="auto"/>
        <w:bottom w:val="none" w:sz="0" w:space="0" w:color="auto"/>
        <w:right w:val="none" w:sz="0" w:space="0" w:color="auto"/>
      </w:divBdr>
    </w:div>
    <w:div w:id="745617264">
      <w:bodyDiv w:val="1"/>
      <w:marLeft w:val="0"/>
      <w:marRight w:val="0"/>
      <w:marTop w:val="0"/>
      <w:marBottom w:val="0"/>
      <w:divBdr>
        <w:top w:val="none" w:sz="0" w:space="0" w:color="auto"/>
        <w:left w:val="none" w:sz="0" w:space="0" w:color="auto"/>
        <w:bottom w:val="none" w:sz="0" w:space="0" w:color="auto"/>
        <w:right w:val="none" w:sz="0" w:space="0" w:color="auto"/>
      </w:divBdr>
    </w:div>
    <w:div w:id="759107883">
      <w:bodyDiv w:val="1"/>
      <w:marLeft w:val="0"/>
      <w:marRight w:val="0"/>
      <w:marTop w:val="0"/>
      <w:marBottom w:val="0"/>
      <w:divBdr>
        <w:top w:val="none" w:sz="0" w:space="0" w:color="auto"/>
        <w:left w:val="none" w:sz="0" w:space="0" w:color="auto"/>
        <w:bottom w:val="none" w:sz="0" w:space="0" w:color="auto"/>
        <w:right w:val="none" w:sz="0" w:space="0" w:color="auto"/>
      </w:divBdr>
    </w:div>
    <w:div w:id="1056203479">
      <w:bodyDiv w:val="1"/>
      <w:marLeft w:val="0"/>
      <w:marRight w:val="0"/>
      <w:marTop w:val="0"/>
      <w:marBottom w:val="0"/>
      <w:divBdr>
        <w:top w:val="none" w:sz="0" w:space="0" w:color="auto"/>
        <w:left w:val="none" w:sz="0" w:space="0" w:color="auto"/>
        <w:bottom w:val="none" w:sz="0" w:space="0" w:color="auto"/>
        <w:right w:val="none" w:sz="0" w:space="0" w:color="auto"/>
      </w:divBdr>
    </w:div>
    <w:div w:id="1131632171">
      <w:bodyDiv w:val="1"/>
      <w:marLeft w:val="0"/>
      <w:marRight w:val="0"/>
      <w:marTop w:val="0"/>
      <w:marBottom w:val="0"/>
      <w:divBdr>
        <w:top w:val="none" w:sz="0" w:space="0" w:color="auto"/>
        <w:left w:val="none" w:sz="0" w:space="0" w:color="auto"/>
        <w:bottom w:val="none" w:sz="0" w:space="0" w:color="auto"/>
        <w:right w:val="none" w:sz="0" w:space="0" w:color="auto"/>
      </w:divBdr>
    </w:div>
    <w:div w:id="1132288549">
      <w:bodyDiv w:val="1"/>
      <w:marLeft w:val="0"/>
      <w:marRight w:val="0"/>
      <w:marTop w:val="0"/>
      <w:marBottom w:val="0"/>
      <w:divBdr>
        <w:top w:val="none" w:sz="0" w:space="0" w:color="auto"/>
        <w:left w:val="none" w:sz="0" w:space="0" w:color="auto"/>
        <w:bottom w:val="none" w:sz="0" w:space="0" w:color="auto"/>
        <w:right w:val="none" w:sz="0" w:space="0" w:color="auto"/>
      </w:divBdr>
    </w:div>
    <w:div w:id="1143934228">
      <w:bodyDiv w:val="1"/>
      <w:marLeft w:val="0"/>
      <w:marRight w:val="0"/>
      <w:marTop w:val="0"/>
      <w:marBottom w:val="0"/>
      <w:divBdr>
        <w:top w:val="none" w:sz="0" w:space="0" w:color="auto"/>
        <w:left w:val="none" w:sz="0" w:space="0" w:color="auto"/>
        <w:bottom w:val="none" w:sz="0" w:space="0" w:color="auto"/>
        <w:right w:val="none" w:sz="0" w:space="0" w:color="auto"/>
      </w:divBdr>
    </w:div>
    <w:div w:id="1195263956">
      <w:bodyDiv w:val="1"/>
      <w:marLeft w:val="0"/>
      <w:marRight w:val="0"/>
      <w:marTop w:val="0"/>
      <w:marBottom w:val="0"/>
      <w:divBdr>
        <w:top w:val="none" w:sz="0" w:space="0" w:color="auto"/>
        <w:left w:val="none" w:sz="0" w:space="0" w:color="auto"/>
        <w:bottom w:val="none" w:sz="0" w:space="0" w:color="auto"/>
        <w:right w:val="none" w:sz="0" w:space="0" w:color="auto"/>
      </w:divBdr>
    </w:div>
    <w:div w:id="1253466996">
      <w:bodyDiv w:val="1"/>
      <w:marLeft w:val="0"/>
      <w:marRight w:val="0"/>
      <w:marTop w:val="0"/>
      <w:marBottom w:val="0"/>
      <w:divBdr>
        <w:top w:val="none" w:sz="0" w:space="0" w:color="auto"/>
        <w:left w:val="none" w:sz="0" w:space="0" w:color="auto"/>
        <w:bottom w:val="none" w:sz="0" w:space="0" w:color="auto"/>
        <w:right w:val="none" w:sz="0" w:space="0" w:color="auto"/>
      </w:divBdr>
    </w:div>
    <w:div w:id="1467353836">
      <w:bodyDiv w:val="1"/>
      <w:marLeft w:val="0"/>
      <w:marRight w:val="0"/>
      <w:marTop w:val="0"/>
      <w:marBottom w:val="0"/>
      <w:divBdr>
        <w:top w:val="none" w:sz="0" w:space="0" w:color="auto"/>
        <w:left w:val="none" w:sz="0" w:space="0" w:color="auto"/>
        <w:bottom w:val="none" w:sz="0" w:space="0" w:color="auto"/>
        <w:right w:val="none" w:sz="0" w:space="0" w:color="auto"/>
      </w:divBdr>
    </w:div>
    <w:div w:id="1494568278">
      <w:bodyDiv w:val="1"/>
      <w:marLeft w:val="0"/>
      <w:marRight w:val="0"/>
      <w:marTop w:val="0"/>
      <w:marBottom w:val="0"/>
      <w:divBdr>
        <w:top w:val="none" w:sz="0" w:space="0" w:color="auto"/>
        <w:left w:val="none" w:sz="0" w:space="0" w:color="auto"/>
        <w:bottom w:val="none" w:sz="0" w:space="0" w:color="auto"/>
        <w:right w:val="none" w:sz="0" w:space="0" w:color="auto"/>
      </w:divBdr>
    </w:div>
    <w:div w:id="1525050009">
      <w:bodyDiv w:val="1"/>
      <w:marLeft w:val="0"/>
      <w:marRight w:val="0"/>
      <w:marTop w:val="0"/>
      <w:marBottom w:val="0"/>
      <w:divBdr>
        <w:top w:val="none" w:sz="0" w:space="0" w:color="auto"/>
        <w:left w:val="none" w:sz="0" w:space="0" w:color="auto"/>
        <w:bottom w:val="none" w:sz="0" w:space="0" w:color="auto"/>
        <w:right w:val="none" w:sz="0" w:space="0" w:color="auto"/>
      </w:divBdr>
    </w:div>
    <w:div w:id="1535727803">
      <w:bodyDiv w:val="1"/>
      <w:marLeft w:val="0"/>
      <w:marRight w:val="0"/>
      <w:marTop w:val="0"/>
      <w:marBottom w:val="0"/>
      <w:divBdr>
        <w:top w:val="none" w:sz="0" w:space="0" w:color="auto"/>
        <w:left w:val="none" w:sz="0" w:space="0" w:color="auto"/>
        <w:bottom w:val="none" w:sz="0" w:space="0" w:color="auto"/>
        <w:right w:val="none" w:sz="0" w:space="0" w:color="auto"/>
      </w:divBdr>
    </w:div>
    <w:div w:id="1586912799">
      <w:bodyDiv w:val="1"/>
      <w:marLeft w:val="0"/>
      <w:marRight w:val="0"/>
      <w:marTop w:val="0"/>
      <w:marBottom w:val="0"/>
      <w:divBdr>
        <w:top w:val="none" w:sz="0" w:space="0" w:color="auto"/>
        <w:left w:val="none" w:sz="0" w:space="0" w:color="auto"/>
        <w:bottom w:val="none" w:sz="0" w:space="0" w:color="auto"/>
        <w:right w:val="none" w:sz="0" w:space="0" w:color="auto"/>
      </w:divBdr>
    </w:div>
    <w:div w:id="1660886377">
      <w:bodyDiv w:val="1"/>
      <w:marLeft w:val="0"/>
      <w:marRight w:val="0"/>
      <w:marTop w:val="0"/>
      <w:marBottom w:val="0"/>
      <w:divBdr>
        <w:top w:val="none" w:sz="0" w:space="0" w:color="auto"/>
        <w:left w:val="none" w:sz="0" w:space="0" w:color="auto"/>
        <w:bottom w:val="none" w:sz="0" w:space="0" w:color="auto"/>
        <w:right w:val="none" w:sz="0" w:space="0" w:color="auto"/>
      </w:divBdr>
    </w:div>
    <w:div w:id="1680236907">
      <w:bodyDiv w:val="1"/>
      <w:marLeft w:val="0"/>
      <w:marRight w:val="0"/>
      <w:marTop w:val="0"/>
      <w:marBottom w:val="0"/>
      <w:divBdr>
        <w:top w:val="none" w:sz="0" w:space="0" w:color="auto"/>
        <w:left w:val="none" w:sz="0" w:space="0" w:color="auto"/>
        <w:bottom w:val="none" w:sz="0" w:space="0" w:color="auto"/>
        <w:right w:val="none" w:sz="0" w:space="0" w:color="auto"/>
      </w:divBdr>
    </w:div>
    <w:div w:id="1684816864">
      <w:bodyDiv w:val="1"/>
      <w:marLeft w:val="0"/>
      <w:marRight w:val="0"/>
      <w:marTop w:val="0"/>
      <w:marBottom w:val="0"/>
      <w:divBdr>
        <w:top w:val="none" w:sz="0" w:space="0" w:color="auto"/>
        <w:left w:val="none" w:sz="0" w:space="0" w:color="auto"/>
        <w:bottom w:val="none" w:sz="0" w:space="0" w:color="auto"/>
        <w:right w:val="none" w:sz="0" w:space="0" w:color="auto"/>
      </w:divBdr>
    </w:div>
    <w:div w:id="1721048969">
      <w:bodyDiv w:val="1"/>
      <w:marLeft w:val="0"/>
      <w:marRight w:val="0"/>
      <w:marTop w:val="0"/>
      <w:marBottom w:val="0"/>
      <w:divBdr>
        <w:top w:val="none" w:sz="0" w:space="0" w:color="auto"/>
        <w:left w:val="none" w:sz="0" w:space="0" w:color="auto"/>
        <w:bottom w:val="none" w:sz="0" w:space="0" w:color="auto"/>
        <w:right w:val="none" w:sz="0" w:space="0" w:color="auto"/>
      </w:divBdr>
    </w:div>
    <w:div w:id="1819615626">
      <w:bodyDiv w:val="1"/>
      <w:marLeft w:val="0"/>
      <w:marRight w:val="0"/>
      <w:marTop w:val="0"/>
      <w:marBottom w:val="0"/>
      <w:divBdr>
        <w:top w:val="none" w:sz="0" w:space="0" w:color="auto"/>
        <w:left w:val="none" w:sz="0" w:space="0" w:color="auto"/>
        <w:bottom w:val="none" w:sz="0" w:space="0" w:color="auto"/>
        <w:right w:val="none" w:sz="0" w:space="0" w:color="auto"/>
      </w:divBdr>
    </w:div>
    <w:div w:id="1982151224">
      <w:bodyDiv w:val="1"/>
      <w:marLeft w:val="0"/>
      <w:marRight w:val="0"/>
      <w:marTop w:val="0"/>
      <w:marBottom w:val="0"/>
      <w:divBdr>
        <w:top w:val="none" w:sz="0" w:space="0" w:color="auto"/>
        <w:left w:val="none" w:sz="0" w:space="0" w:color="auto"/>
        <w:bottom w:val="none" w:sz="0" w:space="0" w:color="auto"/>
        <w:right w:val="none" w:sz="0" w:space="0" w:color="auto"/>
      </w:divBdr>
    </w:div>
    <w:div w:id="1999766188">
      <w:bodyDiv w:val="1"/>
      <w:marLeft w:val="0"/>
      <w:marRight w:val="0"/>
      <w:marTop w:val="0"/>
      <w:marBottom w:val="0"/>
      <w:divBdr>
        <w:top w:val="none" w:sz="0" w:space="0" w:color="auto"/>
        <w:left w:val="none" w:sz="0" w:space="0" w:color="auto"/>
        <w:bottom w:val="none" w:sz="0" w:space="0" w:color="auto"/>
        <w:right w:val="none" w:sz="0" w:space="0" w:color="auto"/>
      </w:divBdr>
    </w:div>
    <w:div w:id="20624849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U:\Elektronisch_archief\Extranet\Sjablonen\Verslag\Verslag%20NL%202014%20Flanders%20Art.dotx" TargetMode="Externa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E8BB44-060A-4E5F-A5C2-75AD490AE4C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Verslag NL 2014 Flanders Art.dotx</Template>
  <TotalTime>864</TotalTime>
  <Pages>6</Pages>
  <Words>2575</Words>
  <Characters>14167</Characters>
  <Application>Microsoft Office Word</Application>
  <DocSecurity>0</DocSecurity>
  <Lines>118</Lines>
  <Paragraphs>33</Paragraphs>
  <ScaleCrop>false</ScaleCrop>
  <HeadingPairs>
    <vt:vector size="2" baseType="variant">
      <vt:variant>
        <vt:lpstr>Titel</vt:lpstr>
      </vt:variant>
      <vt:variant>
        <vt:i4>1</vt:i4>
      </vt:variant>
    </vt:vector>
  </HeadingPairs>
  <TitlesOfParts>
    <vt:vector size="1" baseType="lpstr">
      <vt:lpstr/>
    </vt:vector>
  </TitlesOfParts>
  <Company>Vlaamse Overheid</Company>
  <LinksUpToDate>false</LinksUpToDate>
  <CharactersWithSpaces>16709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Unknown</dc:creator>
  <cp:lastModifiedBy>Borremans Wouter</cp:lastModifiedBy>
  <cp:revision>188</cp:revision>
  <cp:lastPrinted>2020-03-05T14:54:00Z</cp:lastPrinted>
  <dcterms:created xsi:type="dcterms:W3CDTF">2022-05-19T11:46:00Z</dcterms:created>
  <dcterms:modified xsi:type="dcterms:W3CDTF">2023-01-17T08:21:00Z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-560156674</vt:i4>
  </property>
</Properties>
</file>